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4FA" w:rsidRPr="0095128E" w:rsidRDefault="00E453AF" w:rsidP="001134FA">
      <w:pPr>
        <w:pStyle w:val="a5"/>
        <w:spacing w:line="240" w:lineRule="auto"/>
        <w:jc w:val="left"/>
        <w:rPr>
          <w:rFonts w:ascii="方正兰亭黑_GBK" w:eastAsia="方正兰亭黑_GBK" w:cs="方正兰亭黑_GBK"/>
          <w:spacing w:val="-9"/>
          <w:w w:val="90"/>
          <w:sz w:val="21"/>
          <w:szCs w:val="21"/>
          <w:lang w:val="en-US"/>
        </w:rPr>
      </w:pPr>
      <w:r w:rsidRPr="0095128E">
        <w:rPr>
          <w:rFonts w:ascii="微软雅黑" w:eastAsia="微软雅黑" w:hAnsi="微软雅黑" w:cs="方正兰亭黑_GBK" w:hint="eastAsia"/>
          <w:b/>
          <w:noProof/>
          <w:color w:val="0070C0"/>
          <w:spacing w:val="-4"/>
          <w:sz w:val="21"/>
          <w:szCs w:val="21"/>
          <w:lang w:val="en-US"/>
        </w:rPr>
        <w:drawing>
          <wp:anchor distT="0" distB="0" distL="114300" distR="114300" simplePos="0" relativeHeight="251665408" behindDoc="1" locked="0" layoutInCell="1" allowOverlap="1">
            <wp:simplePos x="0" y="0"/>
            <wp:positionH relativeFrom="column">
              <wp:posOffset>-869353</wp:posOffset>
            </wp:positionH>
            <wp:positionV relativeFrom="paragraph">
              <wp:posOffset>-588645</wp:posOffset>
            </wp:positionV>
            <wp:extent cx="7903476" cy="368490"/>
            <wp:effectExtent l="19050" t="0" r="2274" b="0"/>
            <wp:wrapNone/>
            <wp:docPr id="4"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03476" cy="368490"/>
                    </a:xfrm>
                    <a:prstGeom prst="rect">
                      <a:avLst/>
                    </a:prstGeom>
                  </pic:spPr>
                </pic:pic>
              </a:graphicData>
            </a:graphic>
          </wp:anchor>
        </w:drawing>
      </w:r>
      <w:r w:rsidR="00FF1229" w:rsidRPr="0095128E">
        <w:rPr>
          <w:rFonts w:ascii="微软雅黑" w:eastAsia="微软雅黑" w:hAnsi="微软雅黑" w:cs="Helvetica"/>
          <w:b/>
          <w:bCs/>
          <w:iCs/>
          <w:noProof/>
          <w:color w:val="0070C0"/>
          <w:spacing w:val="-4"/>
          <w:sz w:val="21"/>
          <w:szCs w:val="21"/>
          <w:lang w:val="en-US"/>
        </w:rPr>
        <w:drawing>
          <wp:anchor distT="0" distB="0" distL="114300" distR="114300" simplePos="0" relativeHeight="251663360" behindDoc="1" locked="0" layoutInCell="1" allowOverlap="1">
            <wp:simplePos x="0" y="0"/>
            <wp:positionH relativeFrom="column">
              <wp:posOffset>-1089660</wp:posOffset>
            </wp:positionH>
            <wp:positionV relativeFrom="paragraph">
              <wp:posOffset>-1089660</wp:posOffset>
            </wp:positionV>
            <wp:extent cx="7600950" cy="371475"/>
            <wp:effectExtent l="19050" t="0" r="0" b="0"/>
            <wp:wrapNone/>
            <wp:docPr id="11"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600950" cy="371475"/>
                    </a:xfrm>
                    <a:prstGeom prst="rect">
                      <a:avLst/>
                    </a:prstGeom>
                  </pic:spPr>
                </pic:pic>
              </a:graphicData>
            </a:graphic>
          </wp:anchor>
        </w:drawing>
      </w:r>
      <w:r w:rsidR="001134FA" w:rsidRPr="0095128E">
        <w:rPr>
          <w:rFonts w:ascii="微软雅黑" w:eastAsia="微软雅黑" w:hAnsi="微软雅黑" w:cs="方正兰亭黑_GBK"/>
          <w:b/>
          <w:color w:val="0070C0"/>
          <w:spacing w:val="-4"/>
          <w:sz w:val="21"/>
          <w:szCs w:val="21"/>
          <w:lang w:val="en-US"/>
        </w:rPr>
        <w:t>VSI</w:t>
      </w:r>
      <w:r w:rsidR="001134FA" w:rsidRPr="0095128E">
        <w:rPr>
          <w:rFonts w:ascii="微软雅黑" w:eastAsia="微软雅黑" w:hAnsi="微软雅黑" w:cs="方正兰亭黑_GBK" w:hint="eastAsia"/>
          <w:b/>
          <w:color w:val="0070C0"/>
          <w:spacing w:val="-4"/>
          <w:sz w:val="21"/>
          <w:szCs w:val="21"/>
          <w:lang w:val="en-US"/>
        </w:rPr>
        <w:t>系列立式冲击破碎机</w:t>
      </w:r>
      <w:r w:rsidR="001134FA" w:rsidRPr="0095128E">
        <w:rPr>
          <w:rFonts w:ascii="方正兰亭黑_GBK" w:eastAsia="方正兰亭黑_GBK" w:cs="方正兰亭黑_GBK"/>
          <w:spacing w:val="-9"/>
          <w:w w:val="90"/>
          <w:sz w:val="21"/>
          <w:szCs w:val="21"/>
          <w:lang w:val="en-US"/>
        </w:rPr>
        <w:t xml:space="preserve"> </w:t>
      </w:r>
    </w:p>
    <w:p w:rsidR="001134FA" w:rsidRPr="0095128E" w:rsidRDefault="001134FA" w:rsidP="001134FA">
      <w:pPr>
        <w:pStyle w:val="a5"/>
        <w:spacing w:line="240" w:lineRule="auto"/>
        <w:jc w:val="left"/>
        <w:rPr>
          <w:rFonts w:ascii="微软雅黑" w:eastAsia="微软雅黑" w:hAnsi="微软雅黑" w:cs="Helvetica"/>
          <w:b/>
          <w:bCs/>
          <w:iCs/>
          <w:color w:val="EF8200"/>
          <w:spacing w:val="-4"/>
          <w:sz w:val="21"/>
          <w:szCs w:val="21"/>
          <w:lang w:val="en-US"/>
        </w:rPr>
      </w:pPr>
      <w:r w:rsidRPr="0095128E">
        <w:rPr>
          <w:rFonts w:ascii="微软雅黑" w:eastAsia="微软雅黑" w:hAnsi="微软雅黑" w:cs="Helvetica"/>
          <w:b/>
          <w:bCs/>
          <w:iCs/>
          <w:color w:val="EF8200"/>
          <w:spacing w:val="-4"/>
          <w:sz w:val="21"/>
          <w:szCs w:val="21"/>
          <w:lang w:val="en-US"/>
        </w:rPr>
        <w:t xml:space="preserve">VSI Series Vertical Shaft Impact Crusher  </w:t>
      </w:r>
    </w:p>
    <w:p w:rsidR="008078E8" w:rsidRDefault="008078E8" w:rsidP="008078E8">
      <w:pPr>
        <w:pStyle w:val="a5"/>
        <w:rPr>
          <w:rFonts w:ascii="方正兰亭黑_GBK" w:eastAsia="方正兰亭黑_GBK" w:cs="方正兰亭黑_GBK"/>
          <w:spacing w:val="-4"/>
          <w:lang w:val="en-US"/>
        </w:rPr>
      </w:pPr>
    </w:p>
    <w:p w:rsidR="007F2A29" w:rsidRDefault="00867D35" w:rsidP="008078E8">
      <w:pPr>
        <w:pStyle w:val="a5"/>
        <w:rPr>
          <w:rFonts w:ascii="方正兰亭黑_GBK" w:eastAsia="方正兰亭黑_GBK" w:cs="方正兰亭黑_GBK"/>
          <w:spacing w:val="-4"/>
          <w:lang w:val="en-US"/>
        </w:rPr>
      </w:pPr>
      <w:r>
        <w:rPr>
          <w:rFonts w:ascii="方正兰亭黑_GBK" w:eastAsia="方正兰亭黑_GBK" w:cs="方正兰亭黑_GBK"/>
          <w:noProof/>
          <w:spacing w:val="-4"/>
          <w:lang w:val="en-US"/>
        </w:rPr>
        <w:drawing>
          <wp:anchor distT="0" distB="0" distL="114300" distR="114300" simplePos="0" relativeHeight="251667456" behindDoc="1" locked="0" layoutInCell="1" allowOverlap="1">
            <wp:simplePos x="0" y="0"/>
            <wp:positionH relativeFrom="column">
              <wp:posOffset>2733656</wp:posOffset>
            </wp:positionH>
            <wp:positionV relativeFrom="paragraph">
              <wp:posOffset>182131</wp:posOffset>
            </wp:positionV>
            <wp:extent cx="3645374" cy="1433015"/>
            <wp:effectExtent l="19050" t="0" r="0" b="0"/>
            <wp:wrapNone/>
            <wp:docPr id="5" name="图片 2" descr="C:\Users\gcc\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cc\Desktop\1.jpg"/>
                    <pic:cNvPicPr>
                      <a:picLocks noChangeAspect="1" noChangeArrowheads="1"/>
                    </pic:cNvPicPr>
                  </pic:nvPicPr>
                  <pic:blipFill>
                    <a:blip r:embed="rId9" cstate="print"/>
                    <a:srcRect/>
                    <a:stretch>
                      <a:fillRect/>
                    </a:stretch>
                  </pic:blipFill>
                  <pic:spPr bwMode="auto">
                    <a:xfrm>
                      <a:off x="0" y="0"/>
                      <a:ext cx="3645374" cy="1433015"/>
                    </a:xfrm>
                    <a:prstGeom prst="rect">
                      <a:avLst/>
                    </a:prstGeom>
                    <a:noFill/>
                    <a:ln w="9525">
                      <a:noFill/>
                      <a:miter lim="800000"/>
                      <a:headEnd/>
                      <a:tailEnd/>
                    </a:ln>
                  </pic:spPr>
                </pic:pic>
              </a:graphicData>
            </a:graphic>
          </wp:anchor>
        </w:drawing>
      </w:r>
      <w:r>
        <w:rPr>
          <w:rFonts w:ascii="方正兰亭黑_GBK" w:eastAsia="方正兰亭黑_GBK" w:cs="方正兰亭黑_GBK"/>
          <w:noProof/>
          <w:spacing w:val="-4"/>
          <w:lang w:val="en-US"/>
        </w:rPr>
        <w:drawing>
          <wp:anchor distT="0" distB="0" distL="114300" distR="114300" simplePos="0" relativeHeight="251666432" behindDoc="1" locked="0" layoutInCell="1" allowOverlap="1">
            <wp:simplePos x="0" y="0"/>
            <wp:positionH relativeFrom="column">
              <wp:posOffset>-43663</wp:posOffset>
            </wp:positionH>
            <wp:positionV relativeFrom="paragraph">
              <wp:posOffset>32006</wp:posOffset>
            </wp:positionV>
            <wp:extent cx="2594496" cy="1787857"/>
            <wp:effectExtent l="19050" t="0" r="0" b="0"/>
            <wp:wrapNone/>
            <wp:docPr id="3" name="图片 1" descr="C:\Users\gcc\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c\Desktop\1.jpg"/>
                    <pic:cNvPicPr>
                      <a:picLocks noChangeAspect="1" noChangeArrowheads="1"/>
                    </pic:cNvPicPr>
                  </pic:nvPicPr>
                  <pic:blipFill>
                    <a:blip r:embed="rId10" cstate="print"/>
                    <a:srcRect/>
                    <a:stretch>
                      <a:fillRect/>
                    </a:stretch>
                  </pic:blipFill>
                  <pic:spPr bwMode="auto">
                    <a:xfrm>
                      <a:off x="0" y="0"/>
                      <a:ext cx="2594496" cy="1787857"/>
                    </a:xfrm>
                    <a:prstGeom prst="rect">
                      <a:avLst/>
                    </a:prstGeom>
                    <a:noFill/>
                    <a:ln w="9525">
                      <a:noFill/>
                      <a:miter lim="800000"/>
                      <a:headEnd/>
                      <a:tailEnd/>
                    </a:ln>
                  </pic:spPr>
                </pic:pic>
              </a:graphicData>
            </a:graphic>
          </wp:anchor>
        </w:drawing>
      </w:r>
    </w:p>
    <w:p w:rsidR="007F2A29" w:rsidRDefault="007F2A29" w:rsidP="008078E8">
      <w:pPr>
        <w:pStyle w:val="a5"/>
        <w:rPr>
          <w:rFonts w:ascii="方正兰亭黑_GBK" w:eastAsia="方正兰亭黑_GBK" w:cs="方正兰亭黑_GBK"/>
          <w:spacing w:val="-4"/>
          <w:lang w:val="en-US"/>
        </w:rPr>
      </w:pPr>
    </w:p>
    <w:p w:rsidR="007F2A29" w:rsidRDefault="007F2A29" w:rsidP="008078E8">
      <w:pPr>
        <w:pStyle w:val="a5"/>
        <w:rPr>
          <w:rFonts w:ascii="方正兰亭黑_GBK" w:eastAsia="方正兰亭黑_GBK" w:cs="方正兰亭黑_GBK"/>
          <w:spacing w:val="-4"/>
          <w:lang w:val="en-US"/>
        </w:rPr>
      </w:pPr>
    </w:p>
    <w:p w:rsidR="007F2A29" w:rsidRDefault="007F2A29" w:rsidP="008078E8">
      <w:pPr>
        <w:pStyle w:val="a5"/>
        <w:rPr>
          <w:rFonts w:ascii="方正兰亭黑_GBK" w:eastAsia="方正兰亭黑_GBK" w:cs="方正兰亭黑_GBK"/>
          <w:spacing w:val="-4"/>
          <w:lang w:val="en-US"/>
        </w:rPr>
      </w:pPr>
    </w:p>
    <w:p w:rsidR="007F2A29" w:rsidRDefault="007F2A29" w:rsidP="008078E8">
      <w:pPr>
        <w:pStyle w:val="a5"/>
        <w:rPr>
          <w:rFonts w:ascii="方正兰亭黑_GBK" w:eastAsia="方正兰亭黑_GBK" w:cs="方正兰亭黑_GBK"/>
          <w:spacing w:val="-4"/>
          <w:lang w:val="en-US"/>
        </w:rPr>
      </w:pPr>
    </w:p>
    <w:p w:rsidR="00A71EE1" w:rsidRDefault="00A71EE1" w:rsidP="00483E21">
      <w:pPr>
        <w:pStyle w:val="a9"/>
        <w:spacing w:line="240" w:lineRule="auto"/>
        <w:jc w:val="left"/>
        <w:rPr>
          <w:rFonts w:ascii="方正兰亭黑_GBK" w:hAnsiTheme="minorHAnsi" w:cs="方正兰亭黑_GBK"/>
          <w:color w:val="000000"/>
          <w:spacing w:val="-4"/>
          <w:sz w:val="24"/>
          <w:szCs w:val="24"/>
          <w:lang w:val="en-US"/>
        </w:rPr>
      </w:pPr>
    </w:p>
    <w:p w:rsidR="00867D35" w:rsidRDefault="00867D35" w:rsidP="00483E21">
      <w:pPr>
        <w:pStyle w:val="a9"/>
        <w:spacing w:line="240" w:lineRule="auto"/>
        <w:jc w:val="left"/>
        <w:rPr>
          <w:rFonts w:asciiTheme="minorEastAsia" w:eastAsiaTheme="minorEastAsia" w:hAnsiTheme="minorEastAsia" w:cs="方正兰亭黑_GBK"/>
          <w:color w:val="000000"/>
          <w:sz w:val="21"/>
          <w:szCs w:val="21"/>
          <w:lang w:val="en-US"/>
        </w:rPr>
      </w:pPr>
    </w:p>
    <w:p w:rsidR="00B86B2B" w:rsidRPr="00DC7207" w:rsidRDefault="00A71EE1" w:rsidP="00DC7207">
      <w:pPr>
        <w:pStyle w:val="a9"/>
        <w:spacing w:line="240" w:lineRule="auto"/>
        <w:jc w:val="left"/>
        <w:rPr>
          <w:rFonts w:ascii="宋体" w:eastAsia="宋体" w:hAnsi="宋体" w:cs="方正兰亭黑_GBK"/>
          <w:color w:val="000000"/>
          <w:sz w:val="21"/>
          <w:szCs w:val="21"/>
          <w:lang w:val="en-US"/>
        </w:rPr>
      </w:pPr>
      <w:r w:rsidRPr="00DC7207">
        <w:rPr>
          <w:rFonts w:ascii="宋体" w:eastAsia="宋体" w:hAnsi="宋体" w:cs="方正兰亭黑_GBK"/>
          <w:color w:val="000000"/>
          <w:sz w:val="21"/>
          <w:szCs w:val="21"/>
          <w:lang w:val="en-US"/>
        </w:rPr>
        <w:t>VSI</w:t>
      </w:r>
      <w:r w:rsidRPr="00DC7207">
        <w:rPr>
          <w:rFonts w:ascii="宋体" w:eastAsia="宋体" w:hAnsi="宋体" w:cs="方正兰亭黑_GBK" w:hint="eastAsia"/>
          <w:color w:val="000000"/>
          <w:sz w:val="21"/>
          <w:szCs w:val="21"/>
          <w:lang w:val="en-US"/>
        </w:rPr>
        <w:t>系列立式冲击破碎机是我公司吸收德国先进技术研制并生产的、具有国际先进水平的高性能制砂设备。该机有“石打石”和“石打铁”二种形式。</w:t>
      </w:r>
    </w:p>
    <w:p w:rsidR="00A71EE1" w:rsidRPr="00DC7207" w:rsidRDefault="00A71EE1" w:rsidP="00A71EE1">
      <w:pPr>
        <w:pStyle w:val="a5"/>
        <w:spacing w:line="276" w:lineRule="auto"/>
        <w:rPr>
          <w:rFonts w:asciiTheme="majorHAnsi" w:eastAsia="黑体" w:hAnsiTheme="majorHAnsi" w:cstheme="majorHAnsi"/>
          <w:sz w:val="21"/>
          <w:szCs w:val="21"/>
          <w:lang w:val="en-US"/>
        </w:rPr>
      </w:pPr>
      <w:r w:rsidRPr="00DC7207">
        <w:rPr>
          <w:rFonts w:asciiTheme="majorHAnsi" w:eastAsia="黑体" w:hAnsiTheme="majorHAnsi" w:cstheme="majorHAnsi"/>
          <w:sz w:val="21"/>
          <w:szCs w:val="21"/>
          <w:lang w:val="en-US"/>
        </w:rPr>
        <w:t>VSI Series Vertical shaft Impact Crushers, which is high-functioned equipment for making sand and shaping, is researched and produced by our corporation, absorbed with the advanced technology from Germany, and owned advanced world standards. This equipment has two types: rock-on-rock and rock-on-iron.</w:t>
      </w:r>
    </w:p>
    <w:p w:rsidR="00A71EE1" w:rsidRPr="00B86B2B" w:rsidRDefault="00A71EE1" w:rsidP="00483E21">
      <w:pPr>
        <w:pStyle w:val="a9"/>
        <w:spacing w:line="240" w:lineRule="auto"/>
        <w:jc w:val="left"/>
        <w:rPr>
          <w:rFonts w:asciiTheme="minorEastAsia" w:eastAsiaTheme="minorEastAsia" w:hAnsiTheme="minorEastAsia" w:cs="方正兰亭黑_GBK"/>
          <w:color w:val="000000"/>
          <w:sz w:val="15"/>
          <w:szCs w:val="15"/>
          <w:lang w:val="en-US"/>
        </w:rPr>
      </w:pPr>
    </w:p>
    <w:p w:rsidR="00E607AA" w:rsidRPr="00135FC4" w:rsidRDefault="00304389" w:rsidP="00B426B9">
      <w:pPr>
        <w:suppressAutoHyphens/>
        <w:autoSpaceDE w:val="0"/>
        <w:autoSpaceDN w:val="0"/>
        <w:adjustRightInd w:val="0"/>
        <w:textAlignment w:val="center"/>
        <w:rPr>
          <w:rFonts w:ascii="微软雅黑" w:eastAsia="微软雅黑" w:hAnsi="微软雅黑" w:cs="汉仪细等线简 Regular"/>
          <w:b/>
          <w:color w:val="E36C0A" w:themeColor="accent6" w:themeShade="BF"/>
          <w:kern w:val="0"/>
          <w:sz w:val="18"/>
          <w:szCs w:val="18"/>
        </w:rPr>
      </w:pPr>
      <w:r w:rsidRPr="00135FC4">
        <w:rPr>
          <w:rFonts w:ascii="微软雅黑" w:eastAsia="微软雅黑" w:hAnsi="微软雅黑" w:cs="方正小标宋简体" w:hint="eastAsia"/>
          <w:b/>
          <w:color w:val="0070C0"/>
          <w:kern w:val="0"/>
          <w:sz w:val="18"/>
          <w:szCs w:val="18"/>
        </w:rPr>
        <w:t>特点及优势</w:t>
      </w:r>
      <w:r w:rsidR="00C50880" w:rsidRPr="00135FC4">
        <w:rPr>
          <w:rFonts w:ascii="微软雅黑" w:eastAsia="微软雅黑" w:hAnsi="微软雅黑" w:cs="方正小标宋简体" w:hint="eastAsia"/>
          <w:b/>
          <w:color w:val="0070C0"/>
          <w:kern w:val="0"/>
          <w:sz w:val="18"/>
          <w:szCs w:val="18"/>
        </w:rPr>
        <w:t xml:space="preserve">  </w:t>
      </w:r>
      <w:r w:rsidR="00E607AA" w:rsidRPr="00135FC4">
        <w:rPr>
          <w:rFonts w:ascii="微软雅黑" w:eastAsia="微软雅黑" w:hAnsi="微软雅黑" w:cs="方正小标宋简体" w:hint="eastAsia"/>
          <w:b/>
          <w:color w:val="0070C0"/>
          <w:kern w:val="0"/>
          <w:sz w:val="18"/>
          <w:szCs w:val="18"/>
        </w:rPr>
        <w:t xml:space="preserve"> </w:t>
      </w:r>
      <w:r w:rsidR="00E607AA" w:rsidRPr="00135FC4">
        <w:rPr>
          <w:rFonts w:asciiTheme="majorHAnsi" w:eastAsia="微软雅黑" w:hAnsiTheme="majorHAnsi" w:cstheme="majorHAnsi"/>
          <w:b/>
          <w:bCs/>
          <w:iCs/>
          <w:color w:val="E36C0A" w:themeColor="accent6" w:themeShade="BF"/>
          <w:sz w:val="18"/>
          <w:szCs w:val="18"/>
        </w:rPr>
        <w:t>Features and Benefits:</w:t>
      </w:r>
    </w:p>
    <w:p w:rsidR="00304389" w:rsidRPr="00B426B9" w:rsidRDefault="00304389" w:rsidP="00304389">
      <w:pPr>
        <w:suppressAutoHyphens/>
        <w:autoSpaceDE w:val="0"/>
        <w:autoSpaceDN w:val="0"/>
        <w:adjustRightInd w:val="0"/>
        <w:spacing w:line="378" w:lineRule="atLeast"/>
        <w:textAlignment w:val="center"/>
        <w:rPr>
          <w:rFonts w:ascii="方正细等线简体" w:eastAsia="方正细等线简体" w:cs="方正细等线简体"/>
          <w:color w:val="CB0000"/>
          <w:kern w:val="0"/>
          <w:sz w:val="24"/>
          <w:szCs w:val="24"/>
        </w:rPr>
        <w:sectPr w:rsidR="00304389" w:rsidRPr="00B426B9" w:rsidSect="00B426B9">
          <w:headerReference w:type="default" r:id="rId11"/>
          <w:pgSz w:w="11906" w:h="16838"/>
          <w:pgMar w:top="238" w:right="851" w:bottom="1077" w:left="851" w:header="720" w:footer="720" w:gutter="0"/>
          <w:cols w:space="720"/>
          <w:noEndnote/>
          <w:docGrid w:linePitch="286"/>
        </w:sectPr>
      </w:pPr>
    </w:p>
    <w:p w:rsidR="00650161" w:rsidRPr="00EA528F" w:rsidRDefault="00650161" w:rsidP="00EA528F">
      <w:pPr>
        <w:pStyle w:val="a5"/>
        <w:spacing w:line="240" w:lineRule="auto"/>
        <w:ind w:leftChars="-407" w:left="4129" w:rightChars="-2601" w:right="-5462" w:hangingChars="2769" w:hanging="4984"/>
        <w:rPr>
          <w:rFonts w:ascii="宋体" w:eastAsia="宋体" w:hAnsi="宋体" w:cs="方正细等线简体"/>
          <w:sz w:val="18"/>
          <w:szCs w:val="18"/>
          <w:lang w:val="en-US"/>
        </w:rPr>
      </w:pPr>
      <w:r w:rsidRPr="00EA528F">
        <w:rPr>
          <w:rFonts w:ascii="方正细等线简体" w:eastAsia="方正细等线简体" w:cs="方正细等线简体" w:hint="eastAsia"/>
          <w:color w:val="CB0000"/>
          <w:sz w:val="18"/>
          <w:szCs w:val="18"/>
          <w:lang w:val="en-US"/>
        </w:rPr>
        <w:lastRenderedPageBreak/>
        <w:t>◎</w:t>
      </w:r>
      <w:r w:rsidRPr="00EA528F">
        <w:rPr>
          <w:rFonts w:ascii="宋体" w:eastAsia="宋体" w:hAnsi="宋体" w:cs="方正细等线简体" w:hint="eastAsia"/>
          <w:sz w:val="18"/>
          <w:szCs w:val="18"/>
        </w:rPr>
        <w:t>破碎效率高</w:t>
      </w:r>
      <w:r w:rsidRPr="00EA528F">
        <w:rPr>
          <w:rFonts w:ascii="宋体" w:eastAsia="宋体" w:hAnsi="宋体" w:cs="方正细等线简体" w:hint="eastAsia"/>
          <w:sz w:val="18"/>
          <w:szCs w:val="18"/>
          <w:lang w:val="en-US"/>
        </w:rPr>
        <w:t>，</w:t>
      </w:r>
      <w:r w:rsidRPr="00EA528F">
        <w:rPr>
          <w:rFonts w:ascii="宋体" w:eastAsia="宋体" w:hAnsi="宋体" w:cs="方正细等线简体" w:hint="eastAsia"/>
          <w:sz w:val="18"/>
          <w:szCs w:val="18"/>
        </w:rPr>
        <w:t>具有细碎、粗磨功能</w:t>
      </w:r>
      <w:r w:rsidRPr="00EA528F">
        <w:rPr>
          <w:rFonts w:ascii="宋体" w:eastAsia="宋体" w:hAnsi="宋体" w:cs="方正细等线简体"/>
          <w:sz w:val="18"/>
          <w:szCs w:val="18"/>
          <w:lang w:val="en-US"/>
        </w:rPr>
        <w:t>;</w:t>
      </w:r>
    </w:p>
    <w:p w:rsidR="00650161" w:rsidRPr="00EA528F" w:rsidRDefault="00650161" w:rsidP="00EA528F">
      <w:pPr>
        <w:pStyle w:val="a5"/>
        <w:spacing w:line="240" w:lineRule="auto"/>
        <w:ind w:leftChars="-407" w:left="4129" w:rightChars="-2601" w:right="-5462" w:hangingChars="2769" w:hanging="4984"/>
        <w:rPr>
          <w:rFonts w:asciiTheme="minorEastAsia" w:eastAsiaTheme="minorEastAsia" w:hAnsiTheme="minorEastAsia" w:cs="方正细等线简体"/>
          <w:sz w:val="18"/>
          <w:szCs w:val="18"/>
          <w:lang w:val="en-US"/>
        </w:rPr>
      </w:pPr>
      <w:r w:rsidRPr="00EA528F">
        <w:rPr>
          <w:rFonts w:ascii="方正细等线简体" w:eastAsia="方正细等线简体" w:cs="方正细等线简体" w:hint="eastAsia"/>
          <w:color w:val="CB0000"/>
          <w:sz w:val="18"/>
          <w:szCs w:val="18"/>
          <w:lang w:val="en-US"/>
        </w:rPr>
        <w:t>◎</w:t>
      </w:r>
      <w:r w:rsidRPr="00EA528F">
        <w:rPr>
          <w:rFonts w:asciiTheme="minorEastAsia" w:eastAsiaTheme="minorEastAsia" w:hAnsiTheme="minorEastAsia" w:cs="方正细等线简体" w:hint="eastAsia"/>
          <w:sz w:val="18"/>
          <w:szCs w:val="18"/>
        </w:rPr>
        <w:t>结构简单</w:t>
      </w:r>
      <w:r w:rsidRPr="00EA528F">
        <w:rPr>
          <w:rFonts w:asciiTheme="minorEastAsia" w:eastAsiaTheme="minorEastAsia" w:hAnsiTheme="minorEastAsia" w:cs="方正细等线简体" w:hint="eastAsia"/>
          <w:sz w:val="18"/>
          <w:szCs w:val="18"/>
          <w:lang w:val="en-US"/>
        </w:rPr>
        <w:t>，</w:t>
      </w:r>
      <w:r w:rsidRPr="00EA528F">
        <w:rPr>
          <w:rFonts w:asciiTheme="minorEastAsia" w:eastAsiaTheme="minorEastAsia" w:hAnsiTheme="minorEastAsia" w:cs="方正细等线简体" w:hint="eastAsia"/>
          <w:sz w:val="18"/>
          <w:szCs w:val="18"/>
        </w:rPr>
        <w:t>安装、维修方便</w:t>
      </w:r>
      <w:r w:rsidRPr="00EA528F">
        <w:rPr>
          <w:rFonts w:asciiTheme="minorEastAsia" w:eastAsiaTheme="minorEastAsia" w:hAnsiTheme="minorEastAsia" w:cs="方正细等线简体" w:hint="eastAsia"/>
          <w:sz w:val="18"/>
          <w:szCs w:val="18"/>
          <w:lang w:val="en-US"/>
        </w:rPr>
        <w:t>，</w:t>
      </w:r>
      <w:r w:rsidRPr="00EA528F">
        <w:rPr>
          <w:rFonts w:asciiTheme="minorEastAsia" w:eastAsiaTheme="minorEastAsia" w:hAnsiTheme="minorEastAsia" w:cs="方正细等线简体" w:hint="eastAsia"/>
          <w:sz w:val="18"/>
          <w:szCs w:val="18"/>
        </w:rPr>
        <w:t>运行成本低</w:t>
      </w:r>
      <w:r w:rsidRPr="00EA528F">
        <w:rPr>
          <w:rFonts w:asciiTheme="minorEastAsia" w:eastAsiaTheme="minorEastAsia" w:hAnsiTheme="minorEastAsia" w:cs="方正细等线简体"/>
          <w:sz w:val="18"/>
          <w:szCs w:val="18"/>
          <w:lang w:val="en-US"/>
        </w:rPr>
        <w:t>;</w:t>
      </w:r>
    </w:p>
    <w:p w:rsidR="00650161" w:rsidRPr="00EA528F" w:rsidRDefault="00650161" w:rsidP="00EA528F">
      <w:pPr>
        <w:pStyle w:val="a5"/>
        <w:spacing w:line="240" w:lineRule="auto"/>
        <w:ind w:leftChars="-407" w:left="4129" w:rightChars="-2601" w:right="-5462" w:hangingChars="2769" w:hanging="4984"/>
        <w:rPr>
          <w:rFonts w:asciiTheme="minorEastAsia" w:eastAsiaTheme="minorEastAsia" w:hAnsiTheme="minorEastAsia" w:cs="方正细等线简体"/>
          <w:sz w:val="18"/>
          <w:szCs w:val="18"/>
        </w:rPr>
      </w:pPr>
      <w:r w:rsidRPr="00EA528F">
        <w:rPr>
          <w:rFonts w:ascii="方正细等线简体" w:eastAsia="方正细等线简体" w:cs="方正细等线简体" w:hint="eastAsia"/>
          <w:color w:val="CB0000"/>
          <w:sz w:val="18"/>
          <w:szCs w:val="18"/>
          <w:lang w:val="en-US"/>
        </w:rPr>
        <w:t>◎</w:t>
      </w:r>
      <w:r w:rsidRPr="00EA528F">
        <w:rPr>
          <w:rFonts w:asciiTheme="minorEastAsia" w:eastAsiaTheme="minorEastAsia" w:hAnsiTheme="minorEastAsia" w:cs="方正细等线简体" w:hint="eastAsia"/>
          <w:sz w:val="18"/>
          <w:szCs w:val="18"/>
        </w:rPr>
        <w:t>产品粒形优异，呈立方体，针片状含量极低，适宜骨料整形、人工</w:t>
      </w:r>
      <w:proofErr w:type="gramStart"/>
      <w:r w:rsidRPr="00EA528F">
        <w:rPr>
          <w:rFonts w:asciiTheme="minorEastAsia" w:eastAsiaTheme="minorEastAsia" w:hAnsiTheme="minorEastAsia" w:cs="方正细等线简体" w:hint="eastAsia"/>
          <w:sz w:val="18"/>
          <w:szCs w:val="18"/>
        </w:rPr>
        <w:t>制砂及高</w:t>
      </w:r>
      <w:proofErr w:type="gramEnd"/>
      <w:r w:rsidRPr="00EA528F">
        <w:rPr>
          <w:rFonts w:asciiTheme="minorEastAsia" w:eastAsiaTheme="minorEastAsia" w:hAnsiTheme="minorEastAsia" w:cs="方正细等线简体" w:hint="eastAsia"/>
          <w:sz w:val="18"/>
          <w:szCs w:val="18"/>
        </w:rPr>
        <w:t>等级公路骨料生产</w:t>
      </w:r>
      <w:r w:rsidRPr="00EA528F">
        <w:rPr>
          <w:rFonts w:asciiTheme="minorEastAsia" w:eastAsiaTheme="minorEastAsia" w:hAnsiTheme="minorEastAsia" w:cs="方正细等线简体"/>
          <w:sz w:val="18"/>
          <w:szCs w:val="18"/>
        </w:rPr>
        <w:t>;</w:t>
      </w:r>
    </w:p>
    <w:p w:rsidR="00650161" w:rsidRPr="00EA528F" w:rsidRDefault="00650161" w:rsidP="00851EAE">
      <w:pPr>
        <w:pStyle w:val="a5"/>
        <w:spacing w:line="240" w:lineRule="auto"/>
        <w:ind w:leftChars="-405" w:left="-850" w:rightChars="-2601" w:right="-5462"/>
        <w:rPr>
          <w:rFonts w:asciiTheme="majorHAnsi" w:hAnsiTheme="majorHAnsi" w:cstheme="majorHAnsi"/>
          <w:iCs/>
          <w:sz w:val="18"/>
          <w:szCs w:val="18"/>
          <w:lang w:val="en-US"/>
        </w:rPr>
      </w:pPr>
      <w:r w:rsidRPr="00EA528F">
        <w:rPr>
          <w:rFonts w:ascii="方正细等线简体" w:eastAsia="方正细等线简体" w:cs="方正细等线简体" w:hint="eastAsia"/>
          <w:color w:val="CB0000"/>
          <w:sz w:val="18"/>
          <w:szCs w:val="18"/>
          <w:lang w:val="en-US"/>
        </w:rPr>
        <w:t>◎</w:t>
      </w:r>
      <w:r w:rsidRPr="00EA528F">
        <w:rPr>
          <w:rFonts w:asciiTheme="majorHAnsi" w:hAnsiTheme="majorHAnsi" w:cstheme="majorHAnsi"/>
          <w:iCs/>
          <w:sz w:val="18"/>
          <w:szCs w:val="18"/>
          <w:lang w:val="en-US"/>
        </w:rPr>
        <w:t>High production of crushing, has the function of  fine crushing and rough grinding;</w:t>
      </w:r>
    </w:p>
    <w:p w:rsidR="00650161" w:rsidRPr="00EA528F" w:rsidRDefault="00650161" w:rsidP="00851EAE">
      <w:pPr>
        <w:pStyle w:val="a5"/>
        <w:spacing w:line="240" w:lineRule="auto"/>
        <w:ind w:leftChars="-405" w:left="-850" w:rightChars="-2601" w:right="-5462"/>
        <w:rPr>
          <w:rFonts w:asciiTheme="majorHAnsi" w:hAnsiTheme="majorHAnsi" w:cstheme="majorHAnsi"/>
          <w:iCs/>
          <w:sz w:val="18"/>
          <w:szCs w:val="18"/>
          <w:lang w:val="en-US"/>
        </w:rPr>
      </w:pPr>
      <w:r w:rsidRPr="00EA528F">
        <w:rPr>
          <w:rFonts w:asciiTheme="majorHAnsi" w:eastAsia="方正细等线简体" w:hAnsiTheme="majorHAnsi" w:cstheme="majorHAnsi"/>
          <w:color w:val="CB0000"/>
          <w:sz w:val="18"/>
          <w:szCs w:val="18"/>
          <w:lang w:val="en-US"/>
        </w:rPr>
        <w:t>◎</w:t>
      </w:r>
      <w:r w:rsidRPr="00EA528F">
        <w:rPr>
          <w:rFonts w:asciiTheme="majorHAnsi" w:hAnsiTheme="majorHAnsi" w:cstheme="majorHAnsi"/>
          <w:iCs/>
          <w:sz w:val="18"/>
          <w:szCs w:val="18"/>
          <w:lang w:val="en-US"/>
        </w:rPr>
        <w:t xml:space="preserve">Simple </w:t>
      </w:r>
      <w:proofErr w:type="gramStart"/>
      <w:r w:rsidRPr="00EA528F">
        <w:rPr>
          <w:rFonts w:asciiTheme="majorHAnsi" w:hAnsiTheme="majorHAnsi" w:cstheme="majorHAnsi"/>
          <w:iCs/>
          <w:sz w:val="18"/>
          <w:szCs w:val="18"/>
          <w:lang w:val="en-US"/>
        </w:rPr>
        <w:t>structure ,</w:t>
      </w:r>
      <w:proofErr w:type="gramEnd"/>
      <w:r w:rsidRPr="00EA528F">
        <w:rPr>
          <w:rFonts w:asciiTheme="majorHAnsi" w:hAnsiTheme="majorHAnsi" w:cstheme="majorHAnsi"/>
          <w:iCs/>
          <w:sz w:val="18"/>
          <w:szCs w:val="18"/>
          <w:lang w:val="en-US"/>
        </w:rPr>
        <w:t xml:space="preserve"> easy to set up and repair, low cost in operation.</w:t>
      </w:r>
    </w:p>
    <w:p w:rsidR="00851EAE" w:rsidRPr="00EA528F" w:rsidRDefault="00650161" w:rsidP="00851EAE">
      <w:pPr>
        <w:pStyle w:val="a5"/>
        <w:spacing w:line="240" w:lineRule="auto"/>
        <w:ind w:leftChars="-405" w:left="-850" w:rightChars="-2601" w:right="-5462"/>
        <w:rPr>
          <w:rFonts w:asciiTheme="majorHAnsi" w:hAnsiTheme="majorHAnsi" w:cstheme="majorHAnsi"/>
          <w:iCs/>
          <w:sz w:val="18"/>
          <w:szCs w:val="18"/>
          <w:lang w:val="en-US"/>
        </w:rPr>
      </w:pPr>
      <w:r w:rsidRPr="00EA528F">
        <w:rPr>
          <w:rFonts w:asciiTheme="majorHAnsi" w:eastAsia="方正细等线简体" w:hAnsiTheme="majorHAnsi" w:cstheme="majorHAnsi"/>
          <w:color w:val="CB0000"/>
          <w:sz w:val="18"/>
          <w:szCs w:val="18"/>
          <w:lang w:val="en-US"/>
        </w:rPr>
        <w:t>◎</w:t>
      </w:r>
      <w:r w:rsidRPr="00EA528F">
        <w:rPr>
          <w:rFonts w:asciiTheme="majorHAnsi" w:hAnsiTheme="majorHAnsi" w:cstheme="majorHAnsi"/>
          <w:iCs/>
          <w:sz w:val="18"/>
          <w:szCs w:val="18"/>
          <w:lang w:val="en-US"/>
        </w:rPr>
        <w:t xml:space="preserve">Excellent shape of product, mainly the product shape is cubic with small fraction of elongated flaky particle </w:t>
      </w:r>
    </w:p>
    <w:p w:rsidR="00650161" w:rsidRPr="00EA528F" w:rsidRDefault="00650161" w:rsidP="00EA528F">
      <w:pPr>
        <w:pStyle w:val="a5"/>
        <w:spacing w:line="240" w:lineRule="auto"/>
        <w:ind w:leftChars="-405" w:left="-850" w:rightChars="-2601" w:right="-5462" w:firstLineChars="100" w:firstLine="180"/>
        <w:rPr>
          <w:rFonts w:asciiTheme="majorHAnsi" w:hAnsiTheme="majorHAnsi" w:cstheme="majorHAnsi"/>
          <w:iCs/>
          <w:sz w:val="18"/>
          <w:szCs w:val="18"/>
          <w:lang w:val="en-US"/>
        </w:rPr>
      </w:pPr>
      <w:proofErr w:type="gramStart"/>
      <w:r w:rsidRPr="00EA528F">
        <w:rPr>
          <w:rFonts w:asciiTheme="majorHAnsi" w:hAnsiTheme="majorHAnsi" w:cstheme="majorHAnsi"/>
          <w:iCs/>
          <w:sz w:val="18"/>
          <w:szCs w:val="18"/>
          <w:lang w:val="en-US"/>
        </w:rPr>
        <w:t>shape</w:t>
      </w:r>
      <w:proofErr w:type="gramEnd"/>
      <w:r w:rsidRPr="00EA528F">
        <w:rPr>
          <w:rFonts w:asciiTheme="majorHAnsi" w:hAnsiTheme="majorHAnsi" w:cstheme="majorHAnsi"/>
          <w:iCs/>
          <w:sz w:val="18"/>
          <w:szCs w:val="18"/>
          <w:lang w:val="en-US"/>
        </w:rPr>
        <w:t>, suitable for aggregate shaping, manufactured sand.</w:t>
      </w:r>
    </w:p>
    <w:p w:rsidR="00867D35" w:rsidRPr="00867D35" w:rsidRDefault="00867D35" w:rsidP="00867D35">
      <w:pPr>
        <w:pStyle w:val="a5"/>
        <w:ind w:leftChars="-405" w:left="-850" w:rightChars="-2601" w:right="-5462" w:firstLineChars="150" w:firstLine="315"/>
        <w:rPr>
          <w:rFonts w:asciiTheme="majorHAnsi" w:hAnsiTheme="majorHAnsi" w:cstheme="majorHAnsi"/>
          <w:iCs/>
          <w:sz w:val="21"/>
          <w:szCs w:val="21"/>
          <w:lang w:val="en-US"/>
        </w:rPr>
      </w:pPr>
    </w:p>
    <w:p w:rsidR="00FF58D8" w:rsidRPr="00135FC4" w:rsidRDefault="00C50880" w:rsidP="00135FC4">
      <w:pPr>
        <w:pStyle w:val="a5"/>
        <w:ind w:leftChars="-407" w:left="4129" w:rightChars="-2601" w:right="-5462" w:hangingChars="2769" w:hanging="4984"/>
        <w:rPr>
          <w:rFonts w:asciiTheme="majorHAnsi" w:eastAsia="微软雅黑" w:hAnsiTheme="majorHAnsi" w:cstheme="majorHAnsi"/>
          <w:b/>
          <w:bCs/>
          <w:iCs/>
          <w:color w:val="E36C0A" w:themeColor="accent6" w:themeShade="BF"/>
          <w:kern w:val="2"/>
          <w:sz w:val="18"/>
          <w:szCs w:val="18"/>
        </w:rPr>
      </w:pPr>
      <w:r w:rsidRPr="00135FC4">
        <w:rPr>
          <w:rFonts w:ascii="微软雅黑" w:eastAsia="微软雅黑" w:hAnsi="微软雅黑" w:cs="方正小标宋简体" w:hint="eastAsia"/>
          <w:b/>
          <w:color w:val="0070C0"/>
          <w:sz w:val="18"/>
          <w:szCs w:val="18"/>
        </w:rPr>
        <w:t>技术参数</w:t>
      </w:r>
      <w:r w:rsidRPr="00135FC4">
        <w:rPr>
          <w:rFonts w:ascii="微软雅黑" w:eastAsia="微软雅黑" w:hAnsi="微软雅黑" w:cs="方正黑体简体" w:hint="eastAsia"/>
          <w:sz w:val="18"/>
          <w:szCs w:val="18"/>
        </w:rPr>
        <w:t xml:space="preserve">  </w:t>
      </w:r>
      <w:r w:rsidRPr="00135FC4">
        <w:rPr>
          <w:rFonts w:asciiTheme="majorHAnsi" w:eastAsia="微软雅黑" w:hAnsiTheme="majorHAnsi" w:cstheme="majorHAnsi"/>
          <w:b/>
          <w:bCs/>
          <w:iCs/>
          <w:color w:val="E36C0A" w:themeColor="accent6" w:themeShade="BF"/>
          <w:sz w:val="18"/>
          <w:szCs w:val="18"/>
        </w:rPr>
        <w:t>Technical Data:</w:t>
      </w:r>
    </w:p>
    <w:tbl>
      <w:tblPr>
        <w:tblStyle w:val="ac"/>
        <w:tblW w:w="10349" w:type="dxa"/>
        <w:tblInd w:w="-743" w:type="dxa"/>
        <w:tblLook w:val="04A0"/>
      </w:tblPr>
      <w:tblGrid>
        <w:gridCol w:w="936"/>
        <w:gridCol w:w="1384"/>
        <w:gridCol w:w="1544"/>
        <w:gridCol w:w="1402"/>
        <w:gridCol w:w="1275"/>
        <w:gridCol w:w="2301"/>
        <w:gridCol w:w="1507"/>
      </w:tblGrid>
      <w:tr w:rsidR="00A25B6D" w:rsidTr="00127A88">
        <w:trPr>
          <w:trHeight w:val="369"/>
        </w:trPr>
        <w:tc>
          <w:tcPr>
            <w:tcW w:w="936" w:type="dxa"/>
            <w:vAlign w:val="center"/>
          </w:tcPr>
          <w:p w:rsidR="00A25B6D" w:rsidRPr="00127A88" w:rsidRDefault="00A25B6D" w:rsidP="00A25B6D">
            <w:pPr>
              <w:pStyle w:val="a6"/>
              <w:jc w:val="center"/>
              <w:rPr>
                <w:rFonts w:asciiTheme="minorEastAsia" w:hAnsiTheme="minorEastAsia"/>
                <w:b/>
                <w:sz w:val="18"/>
                <w:szCs w:val="18"/>
              </w:rPr>
            </w:pPr>
            <w:r w:rsidRPr="00127A88">
              <w:rPr>
                <w:rFonts w:asciiTheme="minorEastAsia" w:hAnsiTheme="minorEastAsia" w:hint="eastAsia"/>
                <w:b/>
                <w:sz w:val="18"/>
                <w:szCs w:val="18"/>
              </w:rPr>
              <w:t>型号</w:t>
            </w:r>
            <w:r w:rsidRPr="00127A88">
              <w:rPr>
                <w:rFonts w:asciiTheme="minorEastAsia" w:hAnsiTheme="minorEastAsia"/>
                <w:b/>
                <w:sz w:val="18"/>
                <w:szCs w:val="18"/>
              </w:rPr>
              <w:t xml:space="preserve"> </w:t>
            </w:r>
          </w:p>
          <w:p w:rsidR="00A25B6D" w:rsidRPr="00127A88" w:rsidRDefault="00A25B6D" w:rsidP="00A25B6D">
            <w:pPr>
              <w:pStyle w:val="a6"/>
              <w:jc w:val="center"/>
              <w:rPr>
                <w:rFonts w:asciiTheme="minorEastAsia" w:hAnsiTheme="minorEastAsia"/>
                <w:b/>
                <w:sz w:val="18"/>
                <w:szCs w:val="18"/>
              </w:rPr>
            </w:pPr>
            <w:r w:rsidRPr="00127A88">
              <w:rPr>
                <w:rFonts w:asciiTheme="minorEastAsia" w:hAnsiTheme="minorEastAsia"/>
                <w:b/>
                <w:sz w:val="18"/>
                <w:szCs w:val="18"/>
              </w:rPr>
              <w:t>Model</w:t>
            </w:r>
          </w:p>
        </w:tc>
        <w:tc>
          <w:tcPr>
            <w:tcW w:w="1384" w:type="dxa"/>
            <w:vAlign w:val="center"/>
          </w:tcPr>
          <w:p w:rsidR="00A25B6D" w:rsidRPr="00127A88" w:rsidRDefault="00A25B6D" w:rsidP="00A25B6D">
            <w:pPr>
              <w:pStyle w:val="a6"/>
              <w:jc w:val="center"/>
              <w:rPr>
                <w:rFonts w:asciiTheme="minorEastAsia" w:hAnsiTheme="minorEastAsia"/>
                <w:b/>
                <w:sz w:val="18"/>
                <w:szCs w:val="18"/>
              </w:rPr>
            </w:pPr>
            <w:r w:rsidRPr="00127A88">
              <w:rPr>
                <w:rFonts w:asciiTheme="minorEastAsia" w:hAnsiTheme="minorEastAsia" w:hint="eastAsia"/>
                <w:b/>
                <w:sz w:val="18"/>
                <w:szCs w:val="18"/>
              </w:rPr>
              <w:t>最大入料粒度</w:t>
            </w:r>
          </w:p>
          <w:p w:rsidR="00A25B6D" w:rsidRPr="00127A88" w:rsidRDefault="00A25B6D" w:rsidP="00A25B6D">
            <w:pPr>
              <w:pStyle w:val="a6"/>
              <w:jc w:val="center"/>
              <w:rPr>
                <w:rFonts w:asciiTheme="minorEastAsia" w:hAnsiTheme="minorEastAsia"/>
                <w:b/>
                <w:sz w:val="18"/>
                <w:szCs w:val="18"/>
              </w:rPr>
            </w:pPr>
            <w:r w:rsidRPr="00127A88">
              <w:rPr>
                <w:rFonts w:asciiTheme="minorEastAsia" w:hAnsiTheme="minorEastAsia"/>
                <w:b/>
                <w:sz w:val="18"/>
                <w:szCs w:val="18"/>
              </w:rPr>
              <w:t>Max Feed Size(mm)</w:t>
            </w:r>
          </w:p>
        </w:tc>
        <w:tc>
          <w:tcPr>
            <w:tcW w:w="1544" w:type="dxa"/>
            <w:vAlign w:val="center"/>
          </w:tcPr>
          <w:p w:rsidR="00A25B6D" w:rsidRPr="00127A88" w:rsidRDefault="00A25B6D" w:rsidP="00A25B6D">
            <w:pPr>
              <w:pStyle w:val="a6"/>
              <w:jc w:val="center"/>
              <w:rPr>
                <w:rFonts w:asciiTheme="minorEastAsia" w:hAnsiTheme="minorEastAsia"/>
                <w:b/>
                <w:sz w:val="18"/>
                <w:szCs w:val="18"/>
              </w:rPr>
            </w:pPr>
            <w:r w:rsidRPr="00127A88">
              <w:rPr>
                <w:rFonts w:asciiTheme="minorEastAsia" w:hAnsiTheme="minorEastAsia" w:hint="eastAsia"/>
                <w:b/>
                <w:sz w:val="18"/>
                <w:szCs w:val="18"/>
              </w:rPr>
              <w:t>叶轮转速</w:t>
            </w:r>
          </w:p>
          <w:p w:rsidR="00A25B6D" w:rsidRPr="00127A88" w:rsidRDefault="00A25B6D" w:rsidP="00A25B6D">
            <w:pPr>
              <w:pStyle w:val="a6"/>
              <w:jc w:val="center"/>
              <w:rPr>
                <w:rFonts w:asciiTheme="minorEastAsia" w:hAnsiTheme="minorEastAsia"/>
                <w:b/>
                <w:sz w:val="18"/>
                <w:szCs w:val="18"/>
              </w:rPr>
            </w:pPr>
            <w:r w:rsidRPr="00127A88">
              <w:rPr>
                <w:rFonts w:asciiTheme="minorEastAsia" w:hAnsiTheme="minorEastAsia"/>
                <w:b/>
                <w:sz w:val="18"/>
                <w:szCs w:val="18"/>
              </w:rPr>
              <w:t>Speed of Rotor(r/min)</w:t>
            </w:r>
          </w:p>
        </w:tc>
        <w:tc>
          <w:tcPr>
            <w:tcW w:w="1402" w:type="dxa"/>
            <w:vAlign w:val="center"/>
          </w:tcPr>
          <w:p w:rsidR="00A25B6D" w:rsidRPr="00127A88" w:rsidRDefault="00A25B6D" w:rsidP="00A25B6D">
            <w:pPr>
              <w:pStyle w:val="a6"/>
              <w:jc w:val="center"/>
              <w:rPr>
                <w:rFonts w:asciiTheme="minorEastAsia" w:hAnsiTheme="minorEastAsia"/>
                <w:b/>
                <w:sz w:val="18"/>
                <w:szCs w:val="18"/>
              </w:rPr>
            </w:pPr>
            <w:r w:rsidRPr="00127A88">
              <w:rPr>
                <w:rFonts w:asciiTheme="minorEastAsia" w:hAnsiTheme="minorEastAsia" w:hint="eastAsia"/>
                <w:b/>
                <w:sz w:val="18"/>
                <w:szCs w:val="18"/>
              </w:rPr>
              <w:t>通过量</w:t>
            </w:r>
          </w:p>
          <w:p w:rsidR="00A25B6D" w:rsidRPr="00127A88" w:rsidRDefault="00A25B6D" w:rsidP="00A25B6D">
            <w:pPr>
              <w:pStyle w:val="a6"/>
              <w:jc w:val="center"/>
              <w:rPr>
                <w:rFonts w:asciiTheme="minorEastAsia" w:hAnsiTheme="minorEastAsia"/>
                <w:b/>
                <w:sz w:val="18"/>
                <w:szCs w:val="18"/>
              </w:rPr>
            </w:pPr>
            <w:r w:rsidRPr="00127A88">
              <w:rPr>
                <w:rFonts w:asciiTheme="minorEastAsia" w:hAnsiTheme="minorEastAsia"/>
                <w:b/>
                <w:sz w:val="18"/>
                <w:szCs w:val="18"/>
              </w:rPr>
              <w:t>Capacity(t/h)</w:t>
            </w:r>
          </w:p>
        </w:tc>
        <w:tc>
          <w:tcPr>
            <w:tcW w:w="1275" w:type="dxa"/>
            <w:vAlign w:val="center"/>
          </w:tcPr>
          <w:p w:rsidR="00A25B6D" w:rsidRPr="00127A88" w:rsidRDefault="00A25B6D" w:rsidP="00A25B6D">
            <w:pPr>
              <w:pStyle w:val="a6"/>
              <w:jc w:val="center"/>
              <w:rPr>
                <w:rFonts w:asciiTheme="minorEastAsia" w:hAnsiTheme="minorEastAsia"/>
                <w:b/>
                <w:sz w:val="18"/>
                <w:szCs w:val="18"/>
              </w:rPr>
            </w:pPr>
            <w:r w:rsidRPr="00127A88">
              <w:rPr>
                <w:rFonts w:asciiTheme="minorEastAsia" w:hAnsiTheme="minorEastAsia" w:hint="eastAsia"/>
                <w:b/>
                <w:sz w:val="18"/>
                <w:szCs w:val="18"/>
              </w:rPr>
              <w:t>电机功率</w:t>
            </w:r>
          </w:p>
          <w:p w:rsidR="00A25B6D" w:rsidRPr="00127A88" w:rsidRDefault="00A25B6D" w:rsidP="00A25B6D">
            <w:pPr>
              <w:pStyle w:val="a6"/>
              <w:jc w:val="center"/>
              <w:rPr>
                <w:rFonts w:asciiTheme="minorEastAsia" w:hAnsiTheme="minorEastAsia"/>
                <w:b/>
                <w:sz w:val="18"/>
                <w:szCs w:val="18"/>
              </w:rPr>
            </w:pPr>
            <w:r w:rsidRPr="00127A88">
              <w:rPr>
                <w:rFonts w:asciiTheme="minorEastAsia" w:hAnsiTheme="minorEastAsia"/>
                <w:b/>
                <w:sz w:val="18"/>
                <w:szCs w:val="18"/>
              </w:rPr>
              <w:t>Motor Power(</w:t>
            </w:r>
            <w:proofErr w:type="spellStart"/>
            <w:r w:rsidRPr="00127A88">
              <w:rPr>
                <w:rFonts w:asciiTheme="minorEastAsia" w:hAnsiTheme="minorEastAsia"/>
                <w:b/>
                <w:sz w:val="18"/>
                <w:szCs w:val="18"/>
              </w:rPr>
              <w:t>kw</w:t>
            </w:r>
            <w:proofErr w:type="spellEnd"/>
            <w:r w:rsidRPr="00127A88">
              <w:rPr>
                <w:rFonts w:asciiTheme="minorEastAsia" w:hAnsiTheme="minorEastAsia"/>
                <w:b/>
                <w:sz w:val="18"/>
                <w:szCs w:val="18"/>
              </w:rPr>
              <w:t>)</w:t>
            </w:r>
          </w:p>
        </w:tc>
        <w:tc>
          <w:tcPr>
            <w:tcW w:w="2301" w:type="dxa"/>
            <w:vAlign w:val="center"/>
          </w:tcPr>
          <w:p w:rsidR="00A25B6D" w:rsidRPr="00127A88" w:rsidRDefault="00A25B6D" w:rsidP="00A25B6D">
            <w:pPr>
              <w:pStyle w:val="a6"/>
              <w:jc w:val="center"/>
              <w:rPr>
                <w:rFonts w:asciiTheme="minorEastAsia" w:hAnsiTheme="minorEastAsia"/>
                <w:b/>
                <w:sz w:val="18"/>
                <w:szCs w:val="18"/>
              </w:rPr>
            </w:pPr>
            <w:r w:rsidRPr="00127A88">
              <w:rPr>
                <w:rFonts w:asciiTheme="minorEastAsia" w:hAnsiTheme="minorEastAsia" w:hint="eastAsia"/>
                <w:b/>
                <w:sz w:val="18"/>
                <w:szCs w:val="18"/>
              </w:rPr>
              <w:t>外型尺寸</w:t>
            </w:r>
          </w:p>
          <w:p w:rsidR="00A25B6D" w:rsidRPr="00127A88" w:rsidRDefault="00A25B6D" w:rsidP="00A25B6D">
            <w:pPr>
              <w:pStyle w:val="a6"/>
              <w:jc w:val="center"/>
              <w:rPr>
                <w:rFonts w:asciiTheme="minorEastAsia" w:hAnsiTheme="minorEastAsia"/>
                <w:b/>
                <w:sz w:val="18"/>
                <w:szCs w:val="18"/>
              </w:rPr>
            </w:pPr>
            <w:r w:rsidRPr="00127A88">
              <w:rPr>
                <w:rFonts w:asciiTheme="minorEastAsia" w:hAnsiTheme="minorEastAsia"/>
                <w:b/>
                <w:sz w:val="18"/>
                <w:szCs w:val="18"/>
              </w:rPr>
              <w:t>Dimensions(L×W×H)(mm)</w:t>
            </w:r>
          </w:p>
        </w:tc>
        <w:tc>
          <w:tcPr>
            <w:tcW w:w="1507" w:type="dxa"/>
            <w:vAlign w:val="center"/>
          </w:tcPr>
          <w:p w:rsidR="00A25B6D" w:rsidRPr="00127A88" w:rsidRDefault="00A25B6D" w:rsidP="00A25B6D">
            <w:pPr>
              <w:pStyle w:val="a6"/>
              <w:jc w:val="center"/>
              <w:rPr>
                <w:rFonts w:asciiTheme="minorEastAsia" w:hAnsiTheme="minorEastAsia"/>
                <w:b/>
                <w:sz w:val="18"/>
                <w:szCs w:val="18"/>
              </w:rPr>
            </w:pPr>
            <w:r w:rsidRPr="00127A88">
              <w:rPr>
                <w:rFonts w:asciiTheme="minorEastAsia" w:hAnsiTheme="minorEastAsia" w:hint="eastAsia"/>
                <w:b/>
                <w:sz w:val="18"/>
                <w:szCs w:val="18"/>
              </w:rPr>
              <w:t>重量</w:t>
            </w:r>
          </w:p>
          <w:p w:rsidR="00A25B6D" w:rsidRPr="00127A88" w:rsidRDefault="00A25B6D" w:rsidP="00A25B6D">
            <w:pPr>
              <w:pStyle w:val="a6"/>
              <w:jc w:val="center"/>
              <w:rPr>
                <w:rFonts w:asciiTheme="minorEastAsia" w:hAnsiTheme="minorEastAsia"/>
                <w:b/>
                <w:sz w:val="18"/>
                <w:szCs w:val="18"/>
              </w:rPr>
            </w:pPr>
            <w:r w:rsidRPr="00127A88">
              <w:rPr>
                <w:rFonts w:asciiTheme="minorEastAsia" w:hAnsiTheme="minorEastAsia"/>
                <w:b/>
                <w:sz w:val="18"/>
                <w:szCs w:val="18"/>
              </w:rPr>
              <w:t>Weight(kg)</w:t>
            </w:r>
          </w:p>
        </w:tc>
      </w:tr>
      <w:tr w:rsidR="00A25B6D" w:rsidTr="00127A88">
        <w:trPr>
          <w:trHeight w:val="369"/>
        </w:trPr>
        <w:tc>
          <w:tcPr>
            <w:tcW w:w="936"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VSI</w:t>
            </w:r>
            <w:r w:rsidRPr="00127A88">
              <w:rPr>
                <w:rFonts w:asciiTheme="minorEastAsia" w:hAnsiTheme="minorEastAsia" w:hint="eastAsia"/>
                <w:sz w:val="18"/>
                <w:szCs w:val="18"/>
              </w:rPr>
              <w:t>-3000</w:t>
            </w:r>
          </w:p>
        </w:tc>
        <w:tc>
          <w:tcPr>
            <w:tcW w:w="1384"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45(70)</w:t>
            </w:r>
          </w:p>
        </w:tc>
        <w:tc>
          <w:tcPr>
            <w:tcW w:w="1544"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1700</w:t>
            </w:r>
            <w:r w:rsidR="00413546">
              <w:rPr>
                <w:rFonts w:asciiTheme="minorEastAsia" w:hAnsiTheme="minorEastAsia" w:hint="eastAsia"/>
                <w:sz w:val="18"/>
                <w:szCs w:val="18"/>
              </w:rPr>
              <w:t>-2000</w:t>
            </w:r>
          </w:p>
        </w:tc>
        <w:tc>
          <w:tcPr>
            <w:tcW w:w="1402"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30</w:t>
            </w:r>
            <w:r w:rsidR="00413546">
              <w:rPr>
                <w:rFonts w:asciiTheme="minorEastAsia" w:hAnsiTheme="minorEastAsia" w:hint="eastAsia"/>
                <w:sz w:val="18"/>
                <w:szCs w:val="18"/>
              </w:rPr>
              <w:t>-60</w:t>
            </w:r>
          </w:p>
        </w:tc>
        <w:tc>
          <w:tcPr>
            <w:tcW w:w="1275"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75</w:t>
            </w:r>
            <w:r w:rsidR="00413546">
              <w:rPr>
                <w:rFonts w:asciiTheme="minorEastAsia" w:hAnsiTheme="minorEastAsia" w:hint="eastAsia"/>
                <w:sz w:val="18"/>
                <w:szCs w:val="18"/>
              </w:rPr>
              <w:t>-90</w:t>
            </w:r>
          </w:p>
        </w:tc>
        <w:tc>
          <w:tcPr>
            <w:tcW w:w="2301"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3080</w:t>
            </w:r>
            <w:r w:rsidRPr="00127A88">
              <w:rPr>
                <w:rFonts w:asciiTheme="minorEastAsia" w:hAnsiTheme="minorEastAsia" w:hint="eastAsia"/>
                <w:sz w:val="18"/>
                <w:szCs w:val="18"/>
              </w:rPr>
              <w:t>×</w:t>
            </w:r>
            <w:r w:rsidRPr="00127A88">
              <w:rPr>
                <w:rFonts w:asciiTheme="minorEastAsia" w:hAnsiTheme="minorEastAsia"/>
                <w:sz w:val="18"/>
                <w:szCs w:val="18"/>
              </w:rPr>
              <w:t>1716</w:t>
            </w:r>
            <w:r w:rsidRPr="00127A88">
              <w:rPr>
                <w:rFonts w:asciiTheme="minorEastAsia" w:hAnsiTheme="minorEastAsia" w:hint="eastAsia"/>
                <w:sz w:val="18"/>
                <w:szCs w:val="18"/>
              </w:rPr>
              <w:t>×</w:t>
            </w:r>
            <w:r w:rsidRPr="00127A88">
              <w:rPr>
                <w:rFonts w:asciiTheme="minorEastAsia" w:hAnsiTheme="minorEastAsia"/>
                <w:sz w:val="18"/>
                <w:szCs w:val="18"/>
              </w:rPr>
              <w:t>2126</w:t>
            </w:r>
          </w:p>
        </w:tc>
        <w:tc>
          <w:tcPr>
            <w:tcW w:w="1507"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≤5310</w:t>
            </w:r>
          </w:p>
        </w:tc>
      </w:tr>
      <w:tr w:rsidR="00A25B6D" w:rsidTr="00127A88">
        <w:trPr>
          <w:trHeight w:val="369"/>
        </w:trPr>
        <w:tc>
          <w:tcPr>
            <w:tcW w:w="936"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VSI</w:t>
            </w:r>
            <w:r w:rsidRPr="00127A88">
              <w:rPr>
                <w:rFonts w:asciiTheme="minorEastAsia" w:hAnsiTheme="minorEastAsia" w:hint="eastAsia"/>
                <w:sz w:val="18"/>
                <w:szCs w:val="18"/>
              </w:rPr>
              <w:t>-4000</w:t>
            </w:r>
          </w:p>
        </w:tc>
        <w:tc>
          <w:tcPr>
            <w:tcW w:w="1384"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55(70)</w:t>
            </w:r>
          </w:p>
        </w:tc>
        <w:tc>
          <w:tcPr>
            <w:tcW w:w="1544"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1400</w:t>
            </w:r>
            <w:r w:rsidR="00413546">
              <w:rPr>
                <w:rFonts w:asciiTheme="minorEastAsia" w:hAnsiTheme="minorEastAsia" w:hint="eastAsia"/>
                <w:sz w:val="18"/>
                <w:szCs w:val="18"/>
              </w:rPr>
              <w:t>-1620</w:t>
            </w:r>
          </w:p>
        </w:tc>
        <w:tc>
          <w:tcPr>
            <w:tcW w:w="1402"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50</w:t>
            </w:r>
            <w:r w:rsidR="00413546">
              <w:rPr>
                <w:rFonts w:asciiTheme="minorEastAsia" w:hAnsiTheme="minorEastAsia" w:hint="eastAsia"/>
                <w:sz w:val="18"/>
                <w:szCs w:val="18"/>
              </w:rPr>
              <w:t>-90</w:t>
            </w:r>
          </w:p>
        </w:tc>
        <w:tc>
          <w:tcPr>
            <w:tcW w:w="1275"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110</w:t>
            </w:r>
            <w:r w:rsidR="00413546">
              <w:rPr>
                <w:rFonts w:asciiTheme="minorEastAsia" w:hAnsiTheme="minorEastAsia" w:hint="eastAsia"/>
                <w:sz w:val="18"/>
                <w:szCs w:val="18"/>
              </w:rPr>
              <w:t>-150</w:t>
            </w:r>
          </w:p>
        </w:tc>
        <w:tc>
          <w:tcPr>
            <w:tcW w:w="2301"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4100</w:t>
            </w:r>
            <w:r w:rsidRPr="00127A88">
              <w:rPr>
                <w:rFonts w:asciiTheme="minorEastAsia" w:hAnsiTheme="minorEastAsia" w:hint="eastAsia"/>
                <w:sz w:val="18"/>
                <w:szCs w:val="18"/>
              </w:rPr>
              <w:t>×</w:t>
            </w:r>
            <w:r w:rsidRPr="00127A88">
              <w:rPr>
                <w:rFonts w:asciiTheme="minorEastAsia" w:hAnsiTheme="minorEastAsia"/>
                <w:sz w:val="18"/>
                <w:szCs w:val="18"/>
              </w:rPr>
              <w:t>1916</w:t>
            </w:r>
            <w:r w:rsidRPr="00127A88">
              <w:rPr>
                <w:rFonts w:asciiTheme="minorEastAsia" w:hAnsiTheme="minorEastAsia" w:hint="eastAsia"/>
                <w:sz w:val="18"/>
                <w:szCs w:val="18"/>
              </w:rPr>
              <w:t>×</w:t>
            </w:r>
            <w:r w:rsidRPr="00127A88">
              <w:rPr>
                <w:rFonts w:asciiTheme="minorEastAsia" w:hAnsiTheme="minorEastAsia"/>
                <w:sz w:val="18"/>
                <w:szCs w:val="18"/>
              </w:rPr>
              <w:t>2166</w:t>
            </w:r>
          </w:p>
        </w:tc>
        <w:tc>
          <w:tcPr>
            <w:tcW w:w="1507"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≤7840</w:t>
            </w:r>
          </w:p>
        </w:tc>
      </w:tr>
      <w:tr w:rsidR="00A25B6D" w:rsidTr="00127A88">
        <w:trPr>
          <w:trHeight w:val="369"/>
        </w:trPr>
        <w:tc>
          <w:tcPr>
            <w:tcW w:w="936"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VSI</w:t>
            </w:r>
            <w:r w:rsidRPr="00127A88">
              <w:rPr>
                <w:rFonts w:asciiTheme="minorEastAsia" w:hAnsiTheme="minorEastAsia" w:hint="eastAsia"/>
                <w:sz w:val="18"/>
                <w:szCs w:val="18"/>
              </w:rPr>
              <w:t>-5000</w:t>
            </w:r>
          </w:p>
        </w:tc>
        <w:tc>
          <w:tcPr>
            <w:tcW w:w="1384"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65(80)</w:t>
            </w:r>
          </w:p>
        </w:tc>
        <w:tc>
          <w:tcPr>
            <w:tcW w:w="1544"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1330</w:t>
            </w:r>
            <w:r w:rsidR="00413546">
              <w:rPr>
                <w:rFonts w:asciiTheme="minorEastAsia" w:hAnsiTheme="minorEastAsia" w:hint="eastAsia"/>
                <w:sz w:val="18"/>
                <w:szCs w:val="18"/>
              </w:rPr>
              <w:t>-1530</w:t>
            </w:r>
          </w:p>
        </w:tc>
        <w:tc>
          <w:tcPr>
            <w:tcW w:w="1402"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80</w:t>
            </w:r>
            <w:r w:rsidR="00413546">
              <w:rPr>
                <w:rFonts w:asciiTheme="minorEastAsia" w:hAnsiTheme="minorEastAsia" w:hint="eastAsia"/>
                <w:sz w:val="18"/>
                <w:szCs w:val="18"/>
              </w:rPr>
              <w:t>-150</w:t>
            </w:r>
          </w:p>
        </w:tc>
        <w:tc>
          <w:tcPr>
            <w:tcW w:w="1275"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180</w:t>
            </w:r>
            <w:r w:rsidR="00413546">
              <w:rPr>
                <w:rFonts w:asciiTheme="minorEastAsia" w:hAnsiTheme="minorEastAsia" w:hint="eastAsia"/>
                <w:sz w:val="18"/>
                <w:szCs w:val="18"/>
              </w:rPr>
              <w:t>-220</w:t>
            </w:r>
          </w:p>
        </w:tc>
        <w:tc>
          <w:tcPr>
            <w:tcW w:w="2301"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4300</w:t>
            </w:r>
            <w:r w:rsidRPr="00127A88">
              <w:rPr>
                <w:rFonts w:asciiTheme="minorEastAsia" w:hAnsiTheme="minorEastAsia" w:hint="eastAsia"/>
                <w:sz w:val="18"/>
                <w:szCs w:val="18"/>
              </w:rPr>
              <w:t>×</w:t>
            </w:r>
            <w:r w:rsidRPr="00127A88">
              <w:rPr>
                <w:rFonts w:asciiTheme="minorEastAsia" w:hAnsiTheme="minorEastAsia"/>
                <w:sz w:val="18"/>
                <w:szCs w:val="18"/>
              </w:rPr>
              <w:t>2215</w:t>
            </w:r>
            <w:r w:rsidRPr="00127A88">
              <w:rPr>
                <w:rFonts w:asciiTheme="minorEastAsia" w:hAnsiTheme="minorEastAsia" w:hint="eastAsia"/>
                <w:sz w:val="18"/>
                <w:szCs w:val="18"/>
              </w:rPr>
              <w:t>×</w:t>
            </w:r>
            <w:r w:rsidRPr="00127A88">
              <w:rPr>
                <w:rFonts w:asciiTheme="minorEastAsia" w:hAnsiTheme="minorEastAsia"/>
                <w:sz w:val="18"/>
                <w:szCs w:val="18"/>
              </w:rPr>
              <w:t>2427</w:t>
            </w:r>
          </w:p>
        </w:tc>
        <w:tc>
          <w:tcPr>
            <w:tcW w:w="1507"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≤11200</w:t>
            </w:r>
          </w:p>
        </w:tc>
      </w:tr>
      <w:tr w:rsidR="00A25B6D" w:rsidTr="00127A88">
        <w:trPr>
          <w:trHeight w:val="369"/>
        </w:trPr>
        <w:tc>
          <w:tcPr>
            <w:tcW w:w="936"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VSI</w:t>
            </w:r>
            <w:r w:rsidRPr="00127A88">
              <w:rPr>
                <w:rFonts w:asciiTheme="minorEastAsia" w:hAnsiTheme="minorEastAsia" w:hint="eastAsia"/>
                <w:sz w:val="18"/>
                <w:szCs w:val="18"/>
              </w:rPr>
              <w:t>-6000</w:t>
            </w:r>
          </w:p>
        </w:tc>
        <w:tc>
          <w:tcPr>
            <w:tcW w:w="1384"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70(100)</w:t>
            </w:r>
          </w:p>
        </w:tc>
        <w:tc>
          <w:tcPr>
            <w:tcW w:w="1544"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1200</w:t>
            </w:r>
            <w:r w:rsidR="00413546">
              <w:rPr>
                <w:rFonts w:asciiTheme="minorEastAsia" w:hAnsiTheme="minorEastAsia" w:hint="eastAsia"/>
                <w:sz w:val="18"/>
                <w:szCs w:val="18"/>
              </w:rPr>
              <w:t>-1400</w:t>
            </w:r>
          </w:p>
        </w:tc>
        <w:tc>
          <w:tcPr>
            <w:tcW w:w="1402"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120</w:t>
            </w:r>
            <w:r w:rsidR="00413546">
              <w:rPr>
                <w:rFonts w:asciiTheme="minorEastAsia" w:hAnsiTheme="minorEastAsia" w:hint="eastAsia"/>
                <w:sz w:val="18"/>
                <w:szCs w:val="18"/>
              </w:rPr>
              <w:t>-250</w:t>
            </w:r>
          </w:p>
        </w:tc>
        <w:tc>
          <w:tcPr>
            <w:tcW w:w="1275"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264</w:t>
            </w:r>
            <w:r w:rsidR="00413546">
              <w:rPr>
                <w:rFonts w:asciiTheme="minorEastAsia" w:hAnsiTheme="minorEastAsia" w:hint="eastAsia"/>
                <w:sz w:val="18"/>
                <w:szCs w:val="18"/>
              </w:rPr>
              <w:t>-320</w:t>
            </w:r>
          </w:p>
        </w:tc>
        <w:tc>
          <w:tcPr>
            <w:tcW w:w="2301"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5300</w:t>
            </w:r>
            <w:r w:rsidRPr="00127A88">
              <w:rPr>
                <w:rFonts w:asciiTheme="minorEastAsia" w:hAnsiTheme="minorEastAsia" w:hint="eastAsia"/>
                <w:sz w:val="18"/>
                <w:szCs w:val="18"/>
              </w:rPr>
              <w:t>×</w:t>
            </w:r>
            <w:r w:rsidRPr="00127A88">
              <w:rPr>
                <w:rFonts w:asciiTheme="minorEastAsia" w:hAnsiTheme="minorEastAsia"/>
                <w:sz w:val="18"/>
                <w:szCs w:val="18"/>
              </w:rPr>
              <w:t>2728</w:t>
            </w:r>
            <w:r w:rsidRPr="00127A88">
              <w:rPr>
                <w:rFonts w:asciiTheme="minorEastAsia" w:hAnsiTheme="minorEastAsia" w:hint="eastAsia"/>
                <w:sz w:val="18"/>
                <w:szCs w:val="18"/>
              </w:rPr>
              <w:t>×</w:t>
            </w:r>
            <w:r w:rsidRPr="00127A88">
              <w:rPr>
                <w:rFonts w:asciiTheme="minorEastAsia" w:hAnsiTheme="minorEastAsia"/>
                <w:sz w:val="18"/>
                <w:szCs w:val="18"/>
              </w:rPr>
              <w:t>2773</w:t>
            </w:r>
          </w:p>
        </w:tc>
        <w:tc>
          <w:tcPr>
            <w:tcW w:w="1507"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≤14590</w:t>
            </w:r>
          </w:p>
        </w:tc>
      </w:tr>
      <w:tr w:rsidR="00A25B6D" w:rsidTr="00127A88">
        <w:trPr>
          <w:trHeight w:val="369"/>
        </w:trPr>
        <w:tc>
          <w:tcPr>
            <w:tcW w:w="936"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VSI</w:t>
            </w:r>
            <w:r w:rsidRPr="00127A88">
              <w:rPr>
                <w:rFonts w:asciiTheme="minorEastAsia" w:hAnsiTheme="minorEastAsia" w:hint="eastAsia"/>
                <w:sz w:val="18"/>
                <w:szCs w:val="18"/>
              </w:rPr>
              <w:t>-7000</w:t>
            </w:r>
          </w:p>
        </w:tc>
        <w:tc>
          <w:tcPr>
            <w:tcW w:w="1384"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70(100)</w:t>
            </w:r>
          </w:p>
        </w:tc>
        <w:tc>
          <w:tcPr>
            <w:tcW w:w="1544"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1000</w:t>
            </w:r>
            <w:r w:rsidR="00413546">
              <w:rPr>
                <w:rFonts w:asciiTheme="minorEastAsia" w:hAnsiTheme="minorEastAsia" w:hint="eastAsia"/>
                <w:sz w:val="18"/>
                <w:szCs w:val="18"/>
              </w:rPr>
              <w:t>-1200</w:t>
            </w:r>
          </w:p>
        </w:tc>
        <w:tc>
          <w:tcPr>
            <w:tcW w:w="1402"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180</w:t>
            </w:r>
            <w:r w:rsidR="00413546">
              <w:rPr>
                <w:rFonts w:asciiTheme="minorEastAsia" w:hAnsiTheme="minorEastAsia" w:hint="eastAsia"/>
                <w:sz w:val="18"/>
                <w:szCs w:val="18"/>
              </w:rPr>
              <w:t>-350</w:t>
            </w:r>
          </w:p>
        </w:tc>
        <w:tc>
          <w:tcPr>
            <w:tcW w:w="1275"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320</w:t>
            </w:r>
            <w:r w:rsidR="00413546">
              <w:rPr>
                <w:rFonts w:asciiTheme="minorEastAsia" w:hAnsiTheme="minorEastAsia" w:hint="eastAsia"/>
                <w:sz w:val="18"/>
                <w:szCs w:val="18"/>
              </w:rPr>
              <w:t>-400</w:t>
            </w:r>
          </w:p>
        </w:tc>
        <w:tc>
          <w:tcPr>
            <w:tcW w:w="2301"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5300</w:t>
            </w:r>
            <w:r w:rsidRPr="00127A88">
              <w:rPr>
                <w:rFonts w:asciiTheme="minorEastAsia" w:hAnsiTheme="minorEastAsia" w:hint="eastAsia"/>
                <w:sz w:val="18"/>
                <w:szCs w:val="18"/>
              </w:rPr>
              <w:t>×</w:t>
            </w:r>
            <w:r w:rsidRPr="00127A88">
              <w:rPr>
                <w:rFonts w:asciiTheme="minorEastAsia" w:hAnsiTheme="minorEastAsia"/>
                <w:sz w:val="18"/>
                <w:szCs w:val="18"/>
              </w:rPr>
              <w:t>2728</w:t>
            </w:r>
            <w:r w:rsidRPr="00127A88">
              <w:rPr>
                <w:rFonts w:asciiTheme="minorEastAsia" w:hAnsiTheme="minorEastAsia" w:hint="eastAsia"/>
                <w:sz w:val="18"/>
                <w:szCs w:val="18"/>
              </w:rPr>
              <w:t>×</w:t>
            </w:r>
            <w:r w:rsidRPr="00127A88">
              <w:rPr>
                <w:rFonts w:asciiTheme="minorEastAsia" w:hAnsiTheme="minorEastAsia"/>
                <w:sz w:val="18"/>
                <w:szCs w:val="18"/>
              </w:rPr>
              <w:t>2863</w:t>
            </w:r>
          </w:p>
        </w:tc>
        <w:tc>
          <w:tcPr>
            <w:tcW w:w="1507"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≤16580</w:t>
            </w:r>
          </w:p>
        </w:tc>
      </w:tr>
      <w:tr w:rsidR="00A25B6D" w:rsidTr="00127A88">
        <w:trPr>
          <w:trHeight w:val="369"/>
        </w:trPr>
        <w:tc>
          <w:tcPr>
            <w:tcW w:w="936"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VSI</w:t>
            </w:r>
            <w:r w:rsidRPr="00127A88">
              <w:rPr>
                <w:rFonts w:asciiTheme="minorEastAsia" w:hAnsiTheme="minorEastAsia" w:hint="eastAsia"/>
                <w:sz w:val="18"/>
                <w:szCs w:val="18"/>
              </w:rPr>
              <w:t>-8000</w:t>
            </w:r>
          </w:p>
        </w:tc>
        <w:tc>
          <w:tcPr>
            <w:tcW w:w="1384"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80(150)</w:t>
            </w:r>
          </w:p>
        </w:tc>
        <w:tc>
          <w:tcPr>
            <w:tcW w:w="1544"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1000</w:t>
            </w:r>
            <w:r w:rsidR="00413546">
              <w:rPr>
                <w:rFonts w:asciiTheme="minorEastAsia" w:hAnsiTheme="minorEastAsia" w:hint="eastAsia"/>
                <w:sz w:val="18"/>
                <w:szCs w:val="18"/>
              </w:rPr>
              <w:t>-1100</w:t>
            </w:r>
          </w:p>
        </w:tc>
        <w:tc>
          <w:tcPr>
            <w:tcW w:w="1402"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250</w:t>
            </w:r>
            <w:r w:rsidR="00413546">
              <w:rPr>
                <w:rFonts w:asciiTheme="minorEastAsia" w:hAnsiTheme="minorEastAsia" w:hint="eastAsia"/>
                <w:sz w:val="18"/>
                <w:szCs w:val="18"/>
              </w:rPr>
              <w:t>-380</w:t>
            </w:r>
          </w:p>
        </w:tc>
        <w:tc>
          <w:tcPr>
            <w:tcW w:w="1275"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400</w:t>
            </w:r>
            <w:r w:rsidR="00413546">
              <w:rPr>
                <w:rFonts w:asciiTheme="minorEastAsia" w:hAnsiTheme="minorEastAsia" w:hint="eastAsia"/>
                <w:sz w:val="18"/>
                <w:szCs w:val="18"/>
              </w:rPr>
              <w:t>-440</w:t>
            </w:r>
          </w:p>
        </w:tc>
        <w:tc>
          <w:tcPr>
            <w:tcW w:w="2301"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6000</w:t>
            </w:r>
            <w:r w:rsidRPr="00127A88">
              <w:rPr>
                <w:rFonts w:asciiTheme="minorEastAsia" w:hAnsiTheme="minorEastAsia" w:hint="eastAsia"/>
                <w:sz w:val="18"/>
                <w:szCs w:val="18"/>
              </w:rPr>
              <w:t>×</w:t>
            </w:r>
            <w:r w:rsidRPr="00127A88">
              <w:rPr>
                <w:rFonts w:asciiTheme="minorEastAsia" w:hAnsiTheme="minorEastAsia"/>
                <w:sz w:val="18"/>
                <w:szCs w:val="18"/>
              </w:rPr>
              <w:t>3000</w:t>
            </w:r>
            <w:r w:rsidRPr="00127A88">
              <w:rPr>
                <w:rFonts w:asciiTheme="minorEastAsia" w:hAnsiTheme="minorEastAsia" w:hint="eastAsia"/>
                <w:sz w:val="18"/>
                <w:szCs w:val="18"/>
              </w:rPr>
              <w:t>×</w:t>
            </w:r>
            <w:r w:rsidRPr="00127A88">
              <w:rPr>
                <w:rFonts w:asciiTheme="minorEastAsia" w:hAnsiTheme="minorEastAsia"/>
                <w:sz w:val="18"/>
                <w:szCs w:val="18"/>
              </w:rPr>
              <w:t>3420</w:t>
            </w:r>
          </w:p>
        </w:tc>
        <w:tc>
          <w:tcPr>
            <w:tcW w:w="1507"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≤23450</w:t>
            </w:r>
          </w:p>
        </w:tc>
      </w:tr>
      <w:tr w:rsidR="00A25B6D" w:rsidTr="00127A88">
        <w:trPr>
          <w:trHeight w:val="369"/>
        </w:trPr>
        <w:tc>
          <w:tcPr>
            <w:tcW w:w="936"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VSI</w:t>
            </w:r>
            <w:r w:rsidRPr="00127A88">
              <w:rPr>
                <w:rFonts w:asciiTheme="minorEastAsia" w:hAnsiTheme="minorEastAsia" w:hint="eastAsia"/>
                <w:sz w:val="18"/>
                <w:szCs w:val="18"/>
              </w:rPr>
              <w:t>-9000</w:t>
            </w:r>
          </w:p>
        </w:tc>
        <w:tc>
          <w:tcPr>
            <w:tcW w:w="1384"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80(150)</w:t>
            </w:r>
          </w:p>
        </w:tc>
        <w:tc>
          <w:tcPr>
            <w:tcW w:w="1544"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1000</w:t>
            </w:r>
            <w:r w:rsidR="00413546">
              <w:rPr>
                <w:rFonts w:asciiTheme="minorEastAsia" w:hAnsiTheme="minorEastAsia" w:hint="eastAsia"/>
                <w:sz w:val="18"/>
                <w:szCs w:val="18"/>
              </w:rPr>
              <w:t>-1100</w:t>
            </w:r>
          </w:p>
        </w:tc>
        <w:tc>
          <w:tcPr>
            <w:tcW w:w="1402"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380</w:t>
            </w:r>
            <w:r w:rsidR="00413546">
              <w:rPr>
                <w:rFonts w:asciiTheme="minorEastAsia" w:hAnsiTheme="minorEastAsia" w:hint="eastAsia"/>
                <w:sz w:val="18"/>
                <w:szCs w:val="18"/>
              </w:rPr>
              <w:t>-600</w:t>
            </w:r>
          </w:p>
        </w:tc>
        <w:tc>
          <w:tcPr>
            <w:tcW w:w="1275"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440</w:t>
            </w:r>
            <w:r w:rsidR="00413546">
              <w:rPr>
                <w:rFonts w:asciiTheme="minorEastAsia" w:hAnsiTheme="minorEastAsia" w:hint="eastAsia"/>
                <w:sz w:val="18"/>
                <w:szCs w:val="18"/>
              </w:rPr>
              <w:t>-630</w:t>
            </w:r>
          </w:p>
        </w:tc>
        <w:tc>
          <w:tcPr>
            <w:tcW w:w="2301"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6000</w:t>
            </w:r>
            <w:r w:rsidRPr="00127A88">
              <w:rPr>
                <w:rFonts w:asciiTheme="minorEastAsia" w:hAnsiTheme="minorEastAsia" w:hint="eastAsia"/>
                <w:sz w:val="18"/>
                <w:szCs w:val="18"/>
              </w:rPr>
              <w:t>×</w:t>
            </w:r>
            <w:r w:rsidRPr="00127A88">
              <w:rPr>
                <w:rFonts w:asciiTheme="minorEastAsia" w:hAnsiTheme="minorEastAsia"/>
                <w:sz w:val="18"/>
                <w:szCs w:val="18"/>
              </w:rPr>
              <w:t>3022</w:t>
            </w:r>
            <w:r w:rsidRPr="00127A88">
              <w:rPr>
                <w:rFonts w:asciiTheme="minorEastAsia" w:hAnsiTheme="minorEastAsia" w:hint="eastAsia"/>
                <w:sz w:val="18"/>
                <w:szCs w:val="18"/>
              </w:rPr>
              <w:t>×</w:t>
            </w:r>
            <w:r w:rsidRPr="00127A88">
              <w:rPr>
                <w:rFonts w:asciiTheme="minorEastAsia" w:hAnsiTheme="minorEastAsia"/>
                <w:sz w:val="18"/>
                <w:szCs w:val="18"/>
              </w:rPr>
              <w:t>3425</w:t>
            </w:r>
          </w:p>
        </w:tc>
        <w:tc>
          <w:tcPr>
            <w:tcW w:w="1507" w:type="dxa"/>
            <w:vAlign w:val="center"/>
          </w:tcPr>
          <w:p w:rsidR="00A25B6D" w:rsidRPr="00127A88" w:rsidRDefault="00A25B6D" w:rsidP="003D4B84">
            <w:pPr>
              <w:pStyle w:val="a6"/>
              <w:jc w:val="center"/>
              <w:rPr>
                <w:rFonts w:asciiTheme="minorEastAsia" w:hAnsiTheme="minorEastAsia"/>
                <w:sz w:val="18"/>
                <w:szCs w:val="18"/>
              </w:rPr>
            </w:pPr>
            <w:r w:rsidRPr="00127A88">
              <w:rPr>
                <w:rFonts w:asciiTheme="minorEastAsia" w:hAnsiTheme="minorEastAsia"/>
                <w:sz w:val="18"/>
                <w:szCs w:val="18"/>
              </w:rPr>
              <w:t>≤23980</w:t>
            </w:r>
          </w:p>
        </w:tc>
      </w:tr>
    </w:tbl>
    <w:p w:rsidR="00FF58D8" w:rsidRPr="00FF58D8" w:rsidRDefault="00FF58D8" w:rsidP="00867D35">
      <w:pPr>
        <w:suppressAutoHyphens/>
        <w:autoSpaceDE w:val="0"/>
        <w:autoSpaceDN w:val="0"/>
        <w:adjustRightInd w:val="0"/>
        <w:textAlignment w:val="center"/>
        <w:rPr>
          <w:rFonts w:ascii="微软雅黑" w:eastAsia="微软雅黑" w:hAnsi="微软雅黑" w:cs="Helvetica"/>
          <w:bCs/>
          <w:iCs/>
          <w:color w:val="000000"/>
          <w:kern w:val="0"/>
          <w:sz w:val="20"/>
          <w:szCs w:val="20"/>
        </w:rPr>
      </w:pPr>
    </w:p>
    <w:p w:rsidR="00F0601B" w:rsidRPr="00C43F08" w:rsidRDefault="00F0601B" w:rsidP="00FF7E9D">
      <w:pPr>
        <w:pStyle w:val="a8"/>
        <w:spacing w:line="276" w:lineRule="auto"/>
        <w:ind w:leftChars="-406" w:left="-853" w:rightChars="-338" w:right="-710" w:firstLine="1"/>
        <w:rPr>
          <w:rFonts w:asciiTheme="minorEastAsia" w:eastAsiaTheme="minorEastAsia" w:hAnsiTheme="minorEastAsia" w:cs="方正细等线简体"/>
          <w:sz w:val="18"/>
          <w:szCs w:val="18"/>
        </w:rPr>
      </w:pPr>
      <w:r w:rsidRPr="00C43F08">
        <w:rPr>
          <w:rFonts w:ascii="方正超粗黑简体" w:eastAsia="方正超粗黑简体" w:cs="方正超粗黑简体" w:hint="eastAsia"/>
          <w:sz w:val="18"/>
          <w:szCs w:val="18"/>
        </w:rPr>
        <w:t>注：</w:t>
      </w:r>
      <w:r w:rsidRPr="00C43F08">
        <w:rPr>
          <w:rFonts w:asciiTheme="minorEastAsia" w:eastAsiaTheme="minorEastAsia" w:hAnsiTheme="minorEastAsia" w:cs="方正细等线简体"/>
          <w:sz w:val="18"/>
          <w:szCs w:val="18"/>
        </w:rPr>
        <w:t>1.</w:t>
      </w:r>
      <w:r w:rsidRPr="00C43F08">
        <w:rPr>
          <w:rFonts w:asciiTheme="minorEastAsia" w:eastAsiaTheme="minorEastAsia" w:hAnsiTheme="minorEastAsia" w:cs="方正细等线简体" w:hint="eastAsia"/>
          <w:sz w:val="18"/>
          <w:szCs w:val="18"/>
        </w:rPr>
        <w:t>上述生产能力是在破碎物料密度为</w:t>
      </w:r>
      <w:r w:rsidRPr="00C43F08">
        <w:rPr>
          <w:rFonts w:asciiTheme="minorEastAsia" w:eastAsiaTheme="minorEastAsia" w:hAnsiTheme="minorEastAsia" w:cs="方正细等线简体"/>
          <w:sz w:val="18"/>
          <w:szCs w:val="18"/>
        </w:rPr>
        <w:t>1.6</w:t>
      </w:r>
      <w:r w:rsidRPr="00C43F08">
        <w:rPr>
          <w:rFonts w:asciiTheme="minorEastAsia" w:eastAsiaTheme="minorEastAsia" w:hAnsiTheme="minorEastAsia" w:cs="方正细等线简体" w:hint="eastAsia"/>
          <w:sz w:val="18"/>
          <w:szCs w:val="18"/>
        </w:rPr>
        <w:t>×</w:t>
      </w:r>
      <w:r w:rsidRPr="00C43F08">
        <w:rPr>
          <w:rFonts w:asciiTheme="minorEastAsia" w:eastAsiaTheme="minorEastAsia" w:hAnsiTheme="minorEastAsia" w:cs="方正细等线简体"/>
          <w:sz w:val="18"/>
          <w:szCs w:val="18"/>
        </w:rPr>
        <w:t>10</w:t>
      </w:r>
      <w:r w:rsidRPr="00C43F08">
        <w:rPr>
          <w:rFonts w:asciiTheme="minorEastAsia" w:eastAsiaTheme="minorEastAsia" w:hAnsiTheme="minorEastAsia" w:cs="方正细等线简体"/>
          <w:sz w:val="18"/>
          <w:szCs w:val="18"/>
          <w:vertAlign w:val="superscript"/>
        </w:rPr>
        <w:t>3</w:t>
      </w:r>
      <w:r w:rsidRPr="00C43F08">
        <w:rPr>
          <w:rFonts w:asciiTheme="minorEastAsia" w:eastAsiaTheme="minorEastAsia" w:hAnsiTheme="minorEastAsia" w:cs="方正细等线简体"/>
          <w:sz w:val="18"/>
          <w:szCs w:val="18"/>
        </w:rPr>
        <w:t>kg/m</w:t>
      </w:r>
      <w:r w:rsidRPr="00C43F08">
        <w:rPr>
          <w:rFonts w:asciiTheme="minorEastAsia" w:eastAsiaTheme="minorEastAsia" w:hAnsiTheme="minorEastAsia" w:cs="方正细等线简体"/>
          <w:sz w:val="18"/>
          <w:szCs w:val="18"/>
          <w:vertAlign w:val="superscript"/>
        </w:rPr>
        <w:t>3</w:t>
      </w:r>
      <w:r w:rsidRPr="00C43F08">
        <w:rPr>
          <w:rFonts w:asciiTheme="minorEastAsia" w:eastAsiaTheme="minorEastAsia" w:hAnsiTheme="minorEastAsia" w:cs="方正细等线简体" w:hint="eastAsia"/>
          <w:sz w:val="18"/>
          <w:szCs w:val="18"/>
        </w:rPr>
        <w:t>时开路循环生产中总吨数。生产能力与破碎物料的物理性能、给料方式、进料粒度及其组成有关；</w:t>
      </w:r>
    </w:p>
    <w:p w:rsidR="00F0601B" w:rsidRPr="00C43F08" w:rsidRDefault="00F0601B" w:rsidP="00C43F08">
      <w:pPr>
        <w:pStyle w:val="a8"/>
        <w:spacing w:line="276" w:lineRule="auto"/>
        <w:ind w:leftChars="-405" w:hangingChars="472" w:hanging="850"/>
        <w:rPr>
          <w:rFonts w:asciiTheme="minorEastAsia" w:eastAsiaTheme="minorEastAsia" w:hAnsiTheme="minorEastAsia" w:cs="方正细等线简体"/>
          <w:sz w:val="18"/>
          <w:szCs w:val="18"/>
        </w:rPr>
      </w:pPr>
      <w:r w:rsidRPr="00C43F08">
        <w:rPr>
          <w:rFonts w:asciiTheme="minorEastAsia" w:eastAsiaTheme="minorEastAsia" w:hAnsiTheme="minorEastAsia" w:cs="方正细等线简体"/>
          <w:sz w:val="18"/>
          <w:szCs w:val="18"/>
        </w:rPr>
        <w:t xml:space="preserve">     2.</w:t>
      </w:r>
      <w:r w:rsidRPr="00C43F08">
        <w:rPr>
          <w:rFonts w:asciiTheme="minorEastAsia" w:eastAsiaTheme="minorEastAsia" w:hAnsiTheme="minorEastAsia" w:cs="方正细等线简体" w:hint="eastAsia"/>
          <w:sz w:val="18"/>
          <w:szCs w:val="18"/>
        </w:rPr>
        <w:t>括号内数值适用于低磨蚀性物料。</w:t>
      </w:r>
    </w:p>
    <w:p w:rsidR="00FF58D8" w:rsidRPr="00C43F08" w:rsidRDefault="00F0601B" w:rsidP="00C43F08">
      <w:pPr>
        <w:suppressAutoHyphens/>
        <w:autoSpaceDE w:val="0"/>
        <w:autoSpaceDN w:val="0"/>
        <w:adjustRightInd w:val="0"/>
        <w:spacing w:line="276" w:lineRule="auto"/>
        <w:ind w:leftChars="-405" w:hangingChars="472" w:hanging="850"/>
        <w:textAlignment w:val="center"/>
        <w:rPr>
          <w:rFonts w:asciiTheme="minorEastAsia" w:hAnsiTheme="minorEastAsia" w:cs="方正细等线简体"/>
          <w:sz w:val="18"/>
          <w:szCs w:val="18"/>
        </w:rPr>
      </w:pPr>
      <w:r w:rsidRPr="00C43F08">
        <w:rPr>
          <w:rFonts w:asciiTheme="minorEastAsia" w:hAnsiTheme="minorEastAsia" w:cs="方正细等线简体"/>
          <w:sz w:val="18"/>
          <w:szCs w:val="18"/>
        </w:rPr>
        <w:t xml:space="preserve">     3.</w:t>
      </w:r>
      <w:r w:rsidRPr="00C43F08">
        <w:rPr>
          <w:rFonts w:asciiTheme="minorEastAsia" w:hAnsiTheme="minorEastAsia" w:cs="方正细等线简体" w:hint="eastAsia"/>
          <w:sz w:val="18"/>
          <w:szCs w:val="18"/>
        </w:rPr>
        <w:t>液压开盖和自动润滑装置为选装配置。</w:t>
      </w:r>
    </w:p>
    <w:p w:rsidR="00F0601B" w:rsidRPr="00C43F08" w:rsidRDefault="00F0601B" w:rsidP="00C43F08">
      <w:pPr>
        <w:autoSpaceDE w:val="0"/>
        <w:autoSpaceDN w:val="0"/>
        <w:adjustRightInd w:val="0"/>
        <w:spacing w:line="276" w:lineRule="auto"/>
        <w:ind w:leftChars="-405" w:left="-272" w:rightChars="-338" w:right="-710" w:hangingChars="321" w:hanging="578"/>
        <w:textAlignment w:val="center"/>
        <w:rPr>
          <w:rFonts w:asciiTheme="majorHAnsi" w:eastAsia="Adobe 宋体 Std L" w:hAnsiTheme="majorHAnsi" w:cstheme="majorHAnsi"/>
          <w:color w:val="000000"/>
          <w:kern w:val="0"/>
          <w:sz w:val="18"/>
          <w:szCs w:val="18"/>
        </w:rPr>
      </w:pPr>
      <w:r w:rsidRPr="00C43F08">
        <w:rPr>
          <w:rFonts w:asciiTheme="majorHAnsi" w:eastAsia="Adobe 宋体 Std L" w:hAnsiTheme="majorHAnsi" w:cstheme="majorHAnsi"/>
          <w:color w:val="000000"/>
          <w:kern w:val="0"/>
          <w:sz w:val="18"/>
          <w:szCs w:val="18"/>
        </w:rPr>
        <w:t>Note</w:t>
      </w:r>
      <w:proofErr w:type="gramStart"/>
      <w:r w:rsidRPr="00C43F08">
        <w:rPr>
          <w:rFonts w:asciiTheme="majorHAnsi" w:eastAsia="Adobe 宋体 Std L" w:hAnsiTheme="majorHAnsi" w:cstheme="majorHAnsi"/>
          <w:color w:val="000000"/>
          <w:kern w:val="0"/>
          <w:sz w:val="18"/>
          <w:szCs w:val="18"/>
        </w:rPr>
        <w:t>:1.The</w:t>
      </w:r>
      <w:proofErr w:type="gramEnd"/>
      <w:r w:rsidRPr="00C43F08">
        <w:rPr>
          <w:rFonts w:asciiTheme="majorHAnsi" w:eastAsia="Adobe 宋体 Std L" w:hAnsiTheme="majorHAnsi" w:cstheme="majorHAnsi"/>
          <w:color w:val="000000"/>
          <w:kern w:val="0"/>
          <w:sz w:val="18"/>
          <w:szCs w:val="18"/>
        </w:rPr>
        <w:t xml:space="preserve"> capacity is total tons per hour passing through crusher at open circuit when crushing mid-hard material and bulk density with 1.6x10</w:t>
      </w:r>
      <w:r w:rsidRPr="00C43F08">
        <w:rPr>
          <w:rFonts w:asciiTheme="majorHAnsi" w:eastAsia="Adobe 宋体 Std L" w:hAnsiTheme="majorHAnsi" w:cstheme="majorHAnsi"/>
          <w:color w:val="000000"/>
          <w:kern w:val="0"/>
          <w:sz w:val="18"/>
          <w:szCs w:val="18"/>
          <w:vertAlign w:val="superscript"/>
        </w:rPr>
        <w:t>3</w:t>
      </w:r>
      <w:r w:rsidRPr="00C43F08">
        <w:rPr>
          <w:rFonts w:asciiTheme="majorHAnsi" w:eastAsia="Adobe 宋体 Std L" w:hAnsiTheme="majorHAnsi" w:cstheme="majorHAnsi"/>
          <w:color w:val="000000"/>
          <w:kern w:val="0"/>
          <w:sz w:val="18"/>
          <w:szCs w:val="18"/>
        </w:rPr>
        <w:t>kg/m</w:t>
      </w:r>
      <w:r w:rsidRPr="00C43F08">
        <w:rPr>
          <w:rFonts w:asciiTheme="majorHAnsi" w:eastAsia="Adobe 宋体 Std L" w:hAnsiTheme="majorHAnsi" w:cstheme="majorHAnsi"/>
          <w:color w:val="000000"/>
          <w:kern w:val="0"/>
          <w:sz w:val="18"/>
          <w:szCs w:val="18"/>
          <w:vertAlign w:val="superscript"/>
        </w:rPr>
        <w:t>3</w:t>
      </w:r>
      <w:r w:rsidRPr="00C43F08">
        <w:rPr>
          <w:rFonts w:asciiTheme="majorHAnsi" w:eastAsia="Adobe 宋体 Std L" w:hAnsiTheme="majorHAnsi" w:cstheme="majorHAnsi"/>
          <w:color w:val="000000"/>
          <w:kern w:val="0"/>
          <w:sz w:val="18"/>
          <w:szCs w:val="18"/>
        </w:rPr>
        <w:t>.Capacities are relative to physical character and type of feeding , feeding size and composition and so on.</w:t>
      </w:r>
    </w:p>
    <w:p w:rsidR="00F0601B" w:rsidRPr="00C43F08" w:rsidRDefault="00F0601B" w:rsidP="00C43F08">
      <w:pPr>
        <w:autoSpaceDE w:val="0"/>
        <w:autoSpaceDN w:val="0"/>
        <w:adjustRightInd w:val="0"/>
        <w:spacing w:line="276" w:lineRule="auto"/>
        <w:ind w:leftChars="-205" w:left="60" w:hangingChars="272" w:hanging="490"/>
        <w:textAlignment w:val="center"/>
        <w:rPr>
          <w:rFonts w:asciiTheme="majorHAnsi" w:eastAsia="Adobe 宋体 Std L" w:hAnsiTheme="majorHAnsi" w:cstheme="majorHAnsi"/>
          <w:color w:val="000000"/>
          <w:kern w:val="0"/>
          <w:sz w:val="18"/>
          <w:szCs w:val="18"/>
        </w:rPr>
      </w:pPr>
      <w:proofErr w:type="gramStart"/>
      <w:r w:rsidRPr="00C43F08">
        <w:rPr>
          <w:rFonts w:asciiTheme="majorHAnsi" w:eastAsia="Adobe 宋体 Std L" w:hAnsiTheme="majorHAnsi" w:cstheme="majorHAnsi"/>
          <w:color w:val="000000"/>
          <w:kern w:val="0"/>
          <w:sz w:val="18"/>
          <w:szCs w:val="18"/>
        </w:rPr>
        <w:t>2.The</w:t>
      </w:r>
      <w:proofErr w:type="gramEnd"/>
      <w:r w:rsidRPr="00C43F08">
        <w:rPr>
          <w:rFonts w:asciiTheme="majorHAnsi" w:eastAsia="Adobe 宋体 Std L" w:hAnsiTheme="majorHAnsi" w:cstheme="majorHAnsi"/>
          <w:color w:val="000000"/>
          <w:kern w:val="0"/>
          <w:sz w:val="18"/>
          <w:szCs w:val="18"/>
        </w:rPr>
        <w:t xml:space="preserve"> number in the brackets is applicable to low abrasive material.</w:t>
      </w:r>
    </w:p>
    <w:p w:rsidR="00304389" w:rsidRPr="00C43F08" w:rsidRDefault="00EA528F" w:rsidP="00C43F08">
      <w:pPr>
        <w:suppressAutoHyphens/>
        <w:autoSpaceDE w:val="0"/>
        <w:autoSpaceDN w:val="0"/>
        <w:adjustRightInd w:val="0"/>
        <w:spacing w:line="276" w:lineRule="auto"/>
        <w:ind w:leftChars="-405" w:hangingChars="472" w:hanging="850"/>
        <w:textAlignment w:val="center"/>
        <w:rPr>
          <w:rFonts w:asciiTheme="majorHAnsi" w:eastAsia="微软雅黑" w:hAnsiTheme="majorHAnsi" w:cstheme="majorHAnsi"/>
          <w:bCs/>
          <w:iCs/>
          <w:color w:val="000000"/>
          <w:kern w:val="0"/>
          <w:sz w:val="18"/>
          <w:szCs w:val="18"/>
        </w:rPr>
      </w:pPr>
      <w:r>
        <w:rPr>
          <w:rFonts w:asciiTheme="majorHAnsi" w:eastAsia="Adobe 宋体 Std L" w:hAnsiTheme="majorHAnsi" w:cstheme="majorHAnsi"/>
          <w:color w:val="000000"/>
          <w:kern w:val="0"/>
          <w:sz w:val="18"/>
          <w:szCs w:val="18"/>
        </w:rPr>
        <w:t xml:space="preserve">     </w:t>
      </w:r>
      <w:proofErr w:type="gramStart"/>
      <w:r w:rsidR="00F0601B" w:rsidRPr="00C43F08">
        <w:rPr>
          <w:rFonts w:asciiTheme="majorHAnsi" w:eastAsia="Adobe 宋体 Std L" w:hAnsiTheme="majorHAnsi" w:cstheme="majorHAnsi"/>
          <w:color w:val="000000"/>
          <w:kern w:val="0"/>
          <w:sz w:val="18"/>
          <w:szCs w:val="18"/>
        </w:rPr>
        <w:t>3.Hydraulic</w:t>
      </w:r>
      <w:proofErr w:type="gramEnd"/>
      <w:r w:rsidR="00F0601B" w:rsidRPr="00C43F08">
        <w:rPr>
          <w:rFonts w:asciiTheme="majorHAnsi" w:eastAsia="Adobe 宋体 Std L" w:hAnsiTheme="majorHAnsi" w:cstheme="majorHAnsi"/>
          <w:color w:val="000000"/>
          <w:kern w:val="0"/>
          <w:sz w:val="18"/>
          <w:szCs w:val="18"/>
        </w:rPr>
        <w:t xml:space="preserve"> </w:t>
      </w:r>
      <w:proofErr w:type="spellStart"/>
      <w:r w:rsidR="00F0601B" w:rsidRPr="00C43F08">
        <w:rPr>
          <w:rFonts w:asciiTheme="majorHAnsi" w:eastAsia="Adobe 宋体 Std L" w:hAnsiTheme="majorHAnsi" w:cstheme="majorHAnsi"/>
          <w:color w:val="000000"/>
          <w:kern w:val="0"/>
          <w:sz w:val="18"/>
          <w:szCs w:val="18"/>
        </w:rPr>
        <w:t>decap</w:t>
      </w:r>
      <w:proofErr w:type="spellEnd"/>
      <w:r w:rsidR="00F0601B" w:rsidRPr="00C43F08">
        <w:rPr>
          <w:rFonts w:asciiTheme="majorHAnsi" w:eastAsia="Adobe 宋体 Std L" w:hAnsiTheme="majorHAnsi" w:cstheme="majorHAnsi"/>
          <w:color w:val="000000"/>
          <w:kern w:val="0"/>
          <w:sz w:val="18"/>
          <w:szCs w:val="18"/>
        </w:rPr>
        <w:t xml:space="preserve"> and automatic lubricating device are optional configuration.</w:t>
      </w:r>
    </w:p>
    <w:sectPr w:rsidR="00304389" w:rsidRPr="00C43F08" w:rsidSect="00304389">
      <w:type w:val="continuous"/>
      <w:pgSz w:w="11906" w:h="16838"/>
      <w:pgMar w:top="1701" w:right="1701" w:bottom="1701" w:left="1701"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226" w:rsidRDefault="00A75226" w:rsidP="006264C9">
      <w:r>
        <w:separator/>
      </w:r>
    </w:p>
  </w:endnote>
  <w:endnote w:type="continuationSeparator" w:id="0">
    <w:p w:rsidR="00A75226" w:rsidRDefault="00A75226" w:rsidP="00626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宋体 Std L">
    <w:altName w:val="GeosansLight"/>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兰亭黑_GBK">
    <w:altName w:val="Arial Unicode MS"/>
    <w:charset w:val="86"/>
    <w:family w:val="auto"/>
    <w:pitch w:val="variable"/>
    <w:sig w:usb0="00000000" w:usb1="080E0000" w:usb2="00000010" w:usb3="00000000" w:csb0="00040000" w:csb1="00000000"/>
  </w:font>
  <w:font w:name="汉仪中黑简">
    <w:charset w:val="86"/>
    <w:family w:val="modern"/>
    <w:pitch w:val="fixed"/>
    <w:sig w:usb0="00000001" w:usb1="080E0800" w:usb2="00000012" w:usb3="00000000" w:csb0="00040000" w:csb1="00000000"/>
  </w:font>
  <w:font w:name="Impact (TT) Regular">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汉仪细等线简 Regular">
    <w:altName w:val="3D LET (BRK)"/>
    <w:panose1 w:val="00000000000000000000"/>
    <w:charset w:val="86"/>
    <w:family w:val="auto"/>
    <w:notTrueType/>
    <w:pitch w:val="default"/>
    <w:sig w:usb0="00000001" w:usb1="080E0000" w:usb2="00000010" w:usb3="00000000" w:csb0="00040000" w:csb1="00000000"/>
  </w:font>
  <w:font w:name="方正细等线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超粗黑简体">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226" w:rsidRDefault="00A75226" w:rsidP="006264C9">
      <w:r>
        <w:separator/>
      </w:r>
    </w:p>
  </w:footnote>
  <w:footnote w:type="continuationSeparator" w:id="0">
    <w:p w:rsidR="00A75226" w:rsidRDefault="00A75226" w:rsidP="00626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05" w:rsidRDefault="00763105" w:rsidP="009E17BA">
    <w:pPr>
      <w:pStyle w:val="a3"/>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64C9"/>
    <w:rsid w:val="00013192"/>
    <w:rsid w:val="000133E3"/>
    <w:rsid w:val="0001713A"/>
    <w:rsid w:val="0003502A"/>
    <w:rsid w:val="000A0FA3"/>
    <w:rsid w:val="000B66F0"/>
    <w:rsid w:val="000D0A12"/>
    <w:rsid w:val="000F52F0"/>
    <w:rsid w:val="001134FA"/>
    <w:rsid w:val="00127A88"/>
    <w:rsid w:val="00135FC4"/>
    <w:rsid w:val="00137E3C"/>
    <w:rsid w:val="0019257F"/>
    <w:rsid w:val="001951E1"/>
    <w:rsid w:val="002555BA"/>
    <w:rsid w:val="00264267"/>
    <w:rsid w:val="002C1A34"/>
    <w:rsid w:val="002E2142"/>
    <w:rsid w:val="002E4D36"/>
    <w:rsid w:val="00304389"/>
    <w:rsid w:val="00316079"/>
    <w:rsid w:val="00321DB5"/>
    <w:rsid w:val="0033192B"/>
    <w:rsid w:val="0035607E"/>
    <w:rsid w:val="0038504A"/>
    <w:rsid w:val="003D2D41"/>
    <w:rsid w:val="003D4B84"/>
    <w:rsid w:val="00412BB6"/>
    <w:rsid w:val="00413546"/>
    <w:rsid w:val="00450F0C"/>
    <w:rsid w:val="00454BB5"/>
    <w:rsid w:val="00481738"/>
    <w:rsid w:val="00483E21"/>
    <w:rsid w:val="005A5917"/>
    <w:rsid w:val="005C75F1"/>
    <w:rsid w:val="006264C9"/>
    <w:rsid w:val="00641A54"/>
    <w:rsid w:val="00650161"/>
    <w:rsid w:val="00691938"/>
    <w:rsid w:val="007555AF"/>
    <w:rsid w:val="00763105"/>
    <w:rsid w:val="00791186"/>
    <w:rsid w:val="007B1566"/>
    <w:rsid w:val="007D6CD0"/>
    <w:rsid w:val="007F222E"/>
    <w:rsid w:val="007F2A29"/>
    <w:rsid w:val="00801DA3"/>
    <w:rsid w:val="00803933"/>
    <w:rsid w:val="00805D25"/>
    <w:rsid w:val="008078E8"/>
    <w:rsid w:val="00851EAE"/>
    <w:rsid w:val="00867D35"/>
    <w:rsid w:val="00872CD0"/>
    <w:rsid w:val="00880F98"/>
    <w:rsid w:val="008A456C"/>
    <w:rsid w:val="008C5724"/>
    <w:rsid w:val="008E41AA"/>
    <w:rsid w:val="008F437F"/>
    <w:rsid w:val="00902855"/>
    <w:rsid w:val="0095128E"/>
    <w:rsid w:val="009833A5"/>
    <w:rsid w:val="00991667"/>
    <w:rsid w:val="009A0196"/>
    <w:rsid w:val="009E17BA"/>
    <w:rsid w:val="00A25B6D"/>
    <w:rsid w:val="00A35743"/>
    <w:rsid w:val="00A71EE1"/>
    <w:rsid w:val="00A75226"/>
    <w:rsid w:val="00AA4F69"/>
    <w:rsid w:val="00AF45C6"/>
    <w:rsid w:val="00B06C03"/>
    <w:rsid w:val="00B14F23"/>
    <w:rsid w:val="00B426B9"/>
    <w:rsid w:val="00B66F3B"/>
    <w:rsid w:val="00B774E6"/>
    <w:rsid w:val="00B824BC"/>
    <w:rsid w:val="00B86B2B"/>
    <w:rsid w:val="00BC68AD"/>
    <w:rsid w:val="00C43F08"/>
    <w:rsid w:val="00C50880"/>
    <w:rsid w:val="00C57E1E"/>
    <w:rsid w:val="00CC7DB6"/>
    <w:rsid w:val="00CE0879"/>
    <w:rsid w:val="00CE3068"/>
    <w:rsid w:val="00D03FD6"/>
    <w:rsid w:val="00D64E81"/>
    <w:rsid w:val="00DB250C"/>
    <w:rsid w:val="00DC7207"/>
    <w:rsid w:val="00DD0490"/>
    <w:rsid w:val="00DE0705"/>
    <w:rsid w:val="00DF3305"/>
    <w:rsid w:val="00E21B1F"/>
    <w:rsid w:val="00E453AF"/>
    <w:rsid w:val="00E607AA"/>
    <w:rsid w:val="00E616D3"/>
    <w:rsid w:val="00E8103D"/>
    <w:rsid w:val="00E82B4D"/>
    <w:rsid w:val="00EA528F"/>
    <w:rsid w:val="00EA779E"/>
    <w:rsid w:val="00EF1117"/>
    <w:rsid w:val="00EF29CA"/>
    <w:rsid w:val="00EF5AF3"/>
    <w:rsid w:val="00F0601B"/>
    <w:rsid w:val="00F37864"/>
    <w:rsid w:val="00F45712"/>
    <w:rsid w:val="00F911A3"/>
    <w:rsid w:val="00FC2814"/>
    <w:rsid w:val="00FC5F8E"/>
    <w:rsid w:val="00FF1229"/>
    <w:rsid w:val="00FF58D8"/>
    <w:rsid w:val="00FF7E9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0F98"/>
    <w:pPr>
      <w:widowControl w:val="0"/>
      <w:jc w:val="both"/>
    </w:pPr>
  </w:style>
  <w:style w:type="paragraph" w:styleId="1">
    <w:name w:val="heading 1"/>
    <w:basedOn w:val="a"/>
    <w:next w:val="a"/>
    <w:link w:val="1Char"/>
    <w:uiPriority w:val="9"/>
    <w:qFormat/>
    <w:rsid w:val="006264C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4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4C9"/>
    <w:rPr>
      <w:sz w:val="18"/>
      <w:szCs w:val="18"/>
    </w:rPr>
  </w:style>
  <w:style w:type="paragraph" w:styleId="a4">
    <w:name w:val="footer"/>
    <w:basedOn w:val="a"/>
    <w:link w:val="Char0"/>
    <w:uiPriority w:val="99"/>
    <w:unhideWhenUsed/>
    <w:rsid w:val="006264C9"/>
    <w:pPr>
      <w:tabs>
        <w:tab w:val="center" w:pos="4153"/>
        <w:tab w:val="right" w:pos="8306"/>
      </w:tabs>
      <w:snapToGrid w:val="0"/>
      <w:jc w:val="left"/>
    </w:pPr>
    <w:rPr>
      <w:sz w:val="18"/>
      <w:szCs w:val="18"/>
    </w:rPr>
  </w:style>
  <w:style w:type="character" w:customStyle="1" w:styleId="Char0">
    <w:name w:val="页脚 Char"/>
    <w:basedOn w:val="a0"/>
    <w:link w:val="a4"/>
    <w:uiPriority w:val="99"/>
    <w:rsid w:val="006264C9"/>
    <w:rPr>
      <w:sz w:val="18"/>
      <w:szCs w:val="18"/>
    </w:rPr>
  </w:style>
  <w:style w:type="paragraph" w:customStyle="1" w:styleId="a5">
    <w:name w:val="[无段落样式]"/>
    <w:rsid w:val="006264C9"/>
    <w:pPr>
      <w:widowControl w:val="0"/>
      <w:autoSpaceDE w:val="0"/>
      <w:autoSpaceDN w:val="0"/>
      <w:adjustRightInd w:val="0"/>
      <w:spacing w:line="288" w:lineRule="auto"/>
      <w:jc w:val="both"/>
      <w:textAlignment w:val="center"/>
    </w:pPr>
    <w:rPr>
      <w:rFonts w:ascii="Adobe 宋体 Std L" w:eastAsia="Adobe 宋体 Std L" w:cs="Adobe 宋体 Std L"/>
      <w:color w:val="000000"/>
      <w:kern w:val="0"/>
      <w:sz w:val="24"/>
      <w:szCs w:val="24"/>
      <w:lang w:val="zh-CN"/>
    </w:rPr>
  </w:style>
  <w:style w:type="character" w:customStyle="1" w:styleId="1Char">
    <w:name w:val="标题 1 Char"/>
    <w:basedOn w:val="a0"/>
    <w:link w:val="1"/>
    <w:uiPriority w:val="9"/>
    <w:rsid w:val="006264C9"/>
    <w:rPr>
      <w:b/>
      <w:bCs/>
      <w:kern w:val="44"/>
      <w:sz w:val="44"/>
      <w:szCs w:val="44"/>
    </w:rPr>
  </w:style>
  <w:style w:type="paragraph" w:styleId="a6">
    <w:name w:val="No Spacing"/>
    <w:uiPriority w:val="1"/>
    <w:qFormat/>
    <w:rsid w:val="006264C9"/>
    <w:pPr>
      <w:widowControl w:val="0"/>
      <w:jc w:val="both"/>
    </w:pPr>
  </w:style>
  <w:style w:type="paragraph" w:styleId="a7">
    <w:name w:val="Balloon Text"/>
    <w:basedOn w:val="a"/>
    <w:link w:val="Char1"/>
    <w:uiPriority w:val="99"/>
    <w:semiHidden/>
    <w:unhideWhenUsed/>
    <w:rsid w:val="00763105"/>
    <w:rPr>
      <w:sz w:val="18"/>
      <w:szCs w:val="18"/>
    </w:rPr>
  </w:style>
  <w:style w:type="character" w:customStyle="1" w:styleId="Char1">
    <w:name w:val="批注框文本 Char"/>
    <w:basedOn w:val="a0"/>
    <w:link w:val="a7"/>
    <w:uiPriority w:val="99"/>
    <w:semiHidden/>
    <w:rsid w:val="00763105"/>
    <w:rPr>
      <w:sz w:val="18"/>
      <w:szCs w:val="18"/>
    </w:rPr>
  </w:style>
  <w:style w:type="paragraph" w:customStyle="1" w:styleId="a8">
    <w:name w:val="[基本段落]"/>
    <w:basedOn w:val="a5"/>
    <w:uiPriority w:val="99"/>
    <w:rsid w:val="008078E8"/>
  </w:style>
  <w:style w:type="paragraph" w:customStyle="1" w:styleId="a9">
    <w:name w:val="小英说明"/>
    <w:basedOn w:val="a"/>
    <w:uiPriority w:val="99"/>
    <w:rsid w:val="000A0FA3"/>
    <w:pPr>
      <w:suppressAutoHyphens/>
      <w:autoSpaceDE w:val="0"/>
      <w:autoSpaceDN w:val="0"/>
      <w:adjustRightInd w:val="0"/>
      <w:spacing w:line="360" w:lineRule="auto"/>
      <w:textAlignment w:val="center"/>
    </w:pPr>
    <w:rPr>
      <w:rFonts w:ascii="Helvetica" w:eastAsia="方正兰亭黑_GBK" w:hAnsi="Helvetica" w:cs="Helvetica"/>
      <w:color w:val="004CE5"/>
      <w:kern w:val="0"/>
      <w:sz w:val="16"/>
      <w:szCs w:val="16"/>
      <w:lang w:val="zh-CN"/>
    </w:rPr>
  </w:style>
  <w:style w:type="paragraph" w:customStyle="1" w:styleId="aa">
    <w:name w:val="小中题"/>
    <w:basedOn w:val="a"/>
    <w:uiPriority w:val="99"/>
    <w:rsid w:val="00304389"/>
    <w:pPr>
      <w:suppressAutoHyphens/>
      <w:autoSpaceDE w:val="0"/>
      <w:autoSpaceDN w:val="0"/>
      <w:adjustRightInd w:val="0"/>
      <w:spacing w:line="378" w:lineRule="atLeast"/>
      <w:ind w:firstLine="403"/>
      <w:textAlignment w:val="center"/>
    </w:pPr>
    <w:rPr>
      <w:rFonts w:ascii="汉仪中黑简" w:eastAsia="汉仪中黑简" w:cs="汉仪中黑简"/>
      <w:color w:val="000000"/>
      <w:kern w:val="0"/>
      <w:sz w:val="20"/>
      <w:szCs w:val="20"/>
      <w:lang w:val="zh-CN"/>
    </w:rPr>
  </w:style>
  <w:style w:type="paragraph" w:customStyle="1" w:styleId="ab">
    <w:name w:val="英文题目"/>
    <w:basedOn w:val="a"/>
    <w:uiPriority w:val="99"/>
    <w:rsid w:val="00E607AA"/>
    <w:pPr>
      <w:suppressAutoHyphens/>
      <w:autoSpaceDE w:val="0"/>
      <w:autoSpaceDN w:val="0"/>
      <w:adjustRightInd w:val="0"/>
      <w:spacing w:line="360" w:lineRule="auto"/>
      <w:textAlignment w:val="center"/>
    </w:pPr>
    <w:rPr>
      <w:rFonts w:ascii="Impact (TT) Regular" w:eastAsia="Adobe 宋体 Std L" w:hAnsi="Impact (TT) Regular" w:cs="Impact (TT) Regular"/>
      <w:color w:val="000000"/>
      <w:kern w:val="0"/>
      <w:sz w:val="24"/>
      <w:szCs w:val="24"/>
      <w:lang w:val="zh-CN"/>
    </w:rPr>
  </w:style>
  <w:style w:type="table" w:styleId="ac">
    <w:name w:val="Table Grid"/>
    <w:basedOn w:val="a1"/>
    <w:uiPriority w:val="59"/>
    <w:rsid w:val="00C5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经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上海山美重型矿山机械有限公司</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693AA2-9447-4E2B-B147-E747161E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dc:creator>
  <cp:lastModifiedBy>zdd</cp:lastModifiedBy>
  <cp:revision>30</cp:revision>
  <dcterms:created xsi:type="dcterms:W3CDTF">2012-12-10T05:20:00Z</dcterms:created>
  <dcterms:modified xsi:type="dcterms:W3CDTF">2012-12-13T06:23:00Z</dcterms:modified>
</cp:coreProperties>
</file>