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80295" w:rsidRPr="00080295" w:rsidRDefault="00E85872" w:rsidP="00A302E3">
      <w:pPr>
        <w:rPr>
          <w:rFonts w:ascii="Calibri" w:eastAsia="宋体" w:hAnsi="Calibri" w:cs="Arial"/>
          <w:bCs/>
          <w:szCs w:val="21"/>
        </w:rPr>
      </w:pPr>
      <w:r w:rsidRPr="00080295">
        <w:rPr>
          <w:rFonts w:ascii="微软雅黑" w:eastAsia="微软雅黑" w:hAnsi="微软雅黑" w:cs="Times New Roman"/>
          <w:bCs/>
          <w:noProof/>
          <w:szCs w:val="21"/>
        </w:rPr>
        <w:drawing>
          <wp:anchor distT="0" distB="0" distL="114300" distR="114300" simplePos="0" relativeHeight="251660288" behindDoc="1" locked="0" layoutInCell="1" allowOverlap="1">
            <wp:simplePos x="0" y="0"/>
            <wp:positionH relativeFrom="column">
              <wp:posOffset>-911860</wp:posOffset>
            </wp:positionH>
            <wp:positionV relativeFrom="paragraph">
              <wp:posOffset>-744855</wp:posOffset>
            </wp:positionV>
            <wp:extent cx="7981950" cy="371475"/>
            <wp:effectExtent l="19050" t="0" r="0" b="0"/>
            <wp:wrapNone/>
            <wp:docPr id="4"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A302E3" w:rsidRPr="00A302E3">
        <w:rPr>
          <w:rFonts w:ascii="Calibri" w:eastAsia="宋体" w:hAnsi="Calibri" w:cs="Arial" w:hint="eastAsia"/>
          <w:bCs/>
          <w:szCs w:val="21"/>
        </w:rPr>
        <w:t>上海山美重型矿山机械有限公司是中国领先的破碎筛分设备制造商，是德国哈兹马克公司在中国的合资公司。拥有现代化的加工制造能力和由优秀的工程师组成的研发队伍，积多年的专业经验所开发的</w:t>
      </w:r>
      <w:r w:rsidR="00A302E3" w:rsidRPr="00A302E3">
        <w:rPr>
          <w:rFonts w:ascii="Calibri" w:eastAsia="宋体" w:hAnsi="Calibri" w:cs="Arial" w:hint="eastAsia"/>
          <w:bCs/>
          <w:szCs w:val="21"/>
        </w:rPr>
        <w:t>PP</w:t>
      </w:r>
      <w:r w:rsidR="00A302E3" w:rsidRPr="00A302E3">
        <w:rPr>
          <w:rFonts w:ascii="Calibri" w:eastAsia="宋体" w:hAnsi="Calibri" w:cs="Arial" w:hint="eastAsia"/>
          <w:bCs/>
          <w:szCs w:val="21"/>
        </w:rPr>
        <w:t>系列轮式移动破碎站具有国际先进水平，</w:t>
      </w:r>
      <w:r w:rsidR="00A302E3" w:rsidRPr="00A302E3">
        <w:rPr>
          <w:rFonts w:ascii="Calibri" w:eastAsia="宋体" w:hAnsi="Calibri" w:cs="Arial" w:hint="eastAsia"/>
          <w:bCs/>
          <w:szCs w:val="21"/>
        </w:rPr>
        <w:t>PP</w:t>
      </w:r>
      <w:r w:rsidR="00A302E3" w:rsidRPr="00A302E3">
        <w:rPr>
          <w:rFonts w:ascii="Calibri" w:eastAsia="宋体" w:hAnsi="Calibri" w:cs="Arial" w:hint="eastAsia"/>
          <w:bCs/>
          <w:szCs w:val="21"/>
        </w:rPr>
        <w:t>系列轮式移动破碎站在矿物加工、砂石骨料生产和建筑废物处理等领域得到广泛应用，并已经出口到世界上三十多个国家和地区。</w:t>
      </w:r>
      <w:r w:rsidR="00080295" w:rsidRPr="00080295">
        <w:rPr>
          <w:rFonts w:ascii="Calibri" w:eastAsia="宋体" w:hAnsi="Calibri" w:cs="Arial" w:hint="eastAsia"/>
          <w:bCs/>
          <w:szCs w:val="21"/>
        </w:rPr>
        <w:t>。</w:t>
      </w:r>
    </w:p>
    <w:p w:rsidR="00080295" w:rsidRPr="00080295" w:rsidRDefault="00080295" w:rsidP="00080295">
      <w:pPr>
        <w:rPr>
          <w:rFonts w:ascii="Calibri" w:eastAsia="宋体" w:hAnsi="Calibri" w:cs="Arial"/>
          <w:bCs/>
          <w:szCs w:val="21"/>
        </w:rPr>
      </w:pPr>
    </w:p>
    <w:p w:rsidR="00465AF7" w:rsidRDefault="00A302E3" w:rsidP="00080295">
      <w:pPr>
        <w:rPr>
          <w:rFonts w:ascii="Calibri" w:eastAsia="宋体" w:hAnsi="Calibri" w:cs="Arial"/>
          <w:bCs/>
          <w:szCs w:val="21"/>
        </w:rPr>
      </w:pPr>
      <w:r w:rsidRPr="00A302E3">
        <w:rPr>
          <w:rFonts w:ascii="Calibri" w:eastAsia="宋体" w:hAnsi="Calibri" w:cs="Arial"/>
          <w:bCs/>
          <w:szCs w:val="21"/>
        </w:rPr>
        <w:t xml:space="preserve">Shanghai </w:t>
      </w:r>
      <w:proofErr w:type="spellStart"/>
      <w:r w:rsidRPr="00A302E3">
        <w:rPr>
          <w:rFonts w:ascii="Calibri" w:eastAsia="宋体" w:hAnsi="Calibri" w:cs="Arial"/>
          <w:bCs/>
          <w:szCs w:val="21"/>
        </w:rPr>
        <w:t>Sanme</w:t>
      </w:r>
      <w:proofErr w:type="spellEnd"/>
      <w:r w:rsidRPr="00A302E3">
        <w:rPr>
          <w:rFonts w:ascii="Calibri" w:eastAsia="宋体" w:hAnsi="Calibri" w:cs="Arial"/>
          <w:bCs/>
          <w:szCs w:val="21"/>
        </w:rPr>
        <w:t xml:space="preserve"> Mining Machinery </w:t>
      </w:r>
      <w:proofErr w:type="spellStart"/>
      <w:r w:rsidRPr="00A302E3">
        <w:rPr>
          <w:rFonts w:ascii="Calibri" w:eastAsia="宋体" w:hAnsi="Calibri" w:cs="Arial"/>
          <w:bCs/>
          <w:szCs w:val="21"/>
        </w:rPr>
        <w:t>Co.</w:t>
      </w:r>
      <w:proofErr w:type="gramStart"/>
      <w:r w:rsidRPr="00A302E3">
        <w:rPr>
          <w:rFonts w:ascii="Calibri" w:eastAsia="宋体" w:hAnsi="Calibri" w:cs="Arial"/>
          <w:bCs/>
          <w:szCs w:val="21"/>
        </w:rPr>
        <w:t>,Ltd</w:t>
      </w:r>
      <w:proofErr w:type="spellEnd"/>
      <w:proofErr w:type="gramEnd"/>
      <w:r w:rsidRPr="00A302E3">
        <w:rPr>
          <w:rFonts w:ascii="Calibri" w:eastAsia="宋体" w:hAnsi="Calibri" w:cs="Arial"/>
          <w:bCs/>
          <w:szCs w:val="21"/>
        </w:rPr>
        <w:t xml:space="preserve"> is a leading manufacturer of crushing and screening equipments in China, a joint venture with HAZEMAG Germany. Our company has modern manufacturing capability and excellent R&amp;D teams of professional engineers. Based on our decades experience in crushing and screening field, PP Series Portable Crushing and Screening Plants have reached the international advanced level. PP Series Portable Crushing Plants are widely used in minerals processing, aggregates processing, construction waste recycling and other fields. They have been exported to more than 30 countries in the world.</w:t>
      </w:r>
    </w:p>
    <w:p w:rsidR="00A302E3" w:rsidRPr="00080295" w:rsidRDefault="00A302E3" w:rsidP="00080295">
      <w:pPr>
        <w:rPr>
          <w:bCs/>
          <w:szCs w:val="21"/>
        </w:rPr>
      </w:pPr>
    </w:p>
    <w:p w:rsidR="00A302E3" w:rsidRDefault="00A302E3" w:rsidP="00080295">
      <w:pPr>
        <w:rPr>
          <w:rFonts w:ascii="微软雅黑" w:eastAsia="微软雅黑" w:hAnsi="微软雅黑" w:cs="Arial"/>
          <w:b/>
          <w:color w:val="0070C0"/>
          <w:sz w:val="28"/>
          <w:szCs w:val="28"/>
        </w:rPr>
      </w:pPr>
      <w:bookmarkStart w:id="0" w:name="OLE_LINK2"/>
      <w:r w:rsidRPr="00A302E3">
        <w:rPr>
          <w:rFonts w:ascii="微软雅黑" w:eastAsia="微软雅黑" w:hAnsi="微软雅黑" w:cs="Arial" w:hint="eastAsia"/>
          <w:b/>
          <w:color w:val="0070C0"/>
          <w:sz w:val="28"/>
          <w:szCs w:val="28"/>
        </w:rPr>
        <w:t>PP系列轮式移动破碎站</w:t>
      </w:r>
      <w:r w:rsidRPr="00A302E3">
        <w:rPr>
          <w:rFonts w:ascii="微软雅黑" w:eastAsia="微软雅黑" w:hAnsi="微软雅黑" w:cs="Arial" w:hint="eastAsia"/>
          <w:b/>
          <w:szCs w:val="21"/>
        </w:rPr>
        <w:t>采用最新的移动破碎技术，能够完全满足客户的移动破碎要求，同固定式破碎设备相比较，能够大大降低客户的运营成本。</w:t>
      </w:r>
    </w:p>
    <w:bookmarkEnd w:id="0"/>
    <w:p w:rsidR="00D844E0" w:rsidRPr="00A302E3" w:rsidRDefault="00A302E3" w:rsidP="00D844E0">
      <w:pPr>
        <w:rPr>
          <w:rFonts w:ascii="Calibri" w:eastAsia="宋体" w:hAnsi="Calibri" w:cs="Arial"/>
          <w:b/>
          <w:bCs/>
          <w:szCs w:val="21"/>
        </w:rPr>
      </w:pPr>
      <w:r w:rsidRPr="00A302E3">
        <w:rPr>
          <w:rFonts w:ascii="Calibri" w:eastAsia="宋体" w:hAnsi="Calibri" w:cs="Arial"/>
          <w:b/>
          <w:bCs/>
          <w:color w:val="E36C0A"/>
          <w:sz w:val="28"/>
          <w:szCs w:val="28"/>
        </w:rPr>
        <w:t xml:space="preserve">PP Series Portable Crushing Plants </w:t>
      </w:r>
      <w:r w:rsidRPr="00A302E3">
        <w:rPr>
          <w:rFonts w:ascii="Calibri" w:eastAsia="宋体" w:hAnsi="Calibri" w:cs="Arial"/>
          <w:b/>
          <w:bCs/>
          <w:szCs w:val="21"/>
        </w:rPr>
        <w:t>adopt the latest mobile crushing technology. They can fully meet customers’ different mobile crushing requirements. Compared with the stationary crushing plant, they can greatly reduce the customers’ operation cost.</w:t>
      </w:r>
    </w:p>
    <w:p w:rsidR="00A302E3" w:rsidRPr="00A302E3" w:rsidRDefault="00A302E3" w:rsidP="00D844E0">
      <w:pPr>
        <w:rPr>
          <w:szCs w:val="21"/>
        </w:rPr>
      </w:pPr>
    </w:p>
    <w:p w:rsidR="00080295" w:rsidRPr="00080295" w:rsidRDefault="00A302E3" w:rsidP="00A302E3">
      <w:pPr>
        <w:rPr>
          <w:b/>
          <w:color w:val="0070C0"/>
          <w:szCs w:val="21"/>
        </w:rPr>
      </w:pPr>
      <w:r w:rsidRPr="00A302E3">
        <w:rPr>
          <w:rFonts w:ascii="Calibri" w:eastAsia="宋体" w:hAnsi="Calibri" w:cs="Arial" w:hint="eastAsia"/>
          <w:b/>
          <w:color w:val="0070C0"/>
          <w:szCs w:val="21"/>
        </w:rPr>
        <w:t>PP</w:t>
      </w:r>
      <w:r w:rsidRPr="00A302E3">
        <w:rPr>
          <w:rFonts w:ascii="Calibri" w:eastAsia="宋体" w:hAnsi="Calibri" w:cs="Arial" w:hint="eastAsia"/>
          <w:b/>
          <w:color w:val="0070C0"/>
          <w:szCs w:val="21"/>
        </w:rPr>
        <w:t>系列轮式移动破碎站具有如下优异性能：</w:t>
      </w:r>
    </w:p>
    <w:p w:rsidR="00080295" w:rsidRDefault="00A302E3" w:rsidP="00080295">
      <w:pPr>
        <w:rPr>
          <w:rFonts w:ascii="Calibri" w:eastAsia="宋体" w:hAnsi="Calibri" w:cs="Arial"/>
          <w:b/>
          <w:color w:val="E36C0A"/>
          <w:szCs w:val="21"/>
        </w:rPr>
      </w:pPr>
      <w:r w:rsidRPr="00A302E3">
        <w:rPr>
          <w:rFonts w:ascii="Calibri" w:eastAsia="宋体" w:hAnsi="Calibri" w:cs="Arial"/>
          <w:b/>
          <w:color w:val="E36C0A"/>
          <w:szCs w:val="21"/>
        </w:rPr>
        <w:t xml:space="preserve">The Outstanding Performance of PP Series Portable Crushing </w:t>
      </w:r>
      <w:proofErr w:type="gramStart"/>
      <w:r w:rsidRPr="00A302E3">
        <w:rPr>
          <w:rFonts w:ascii="Calibri" w:eastAsia="宋体" w:hAnsi="Calibri" w:cs="Arial"/>
          <w:b/>
          <w:color w:val="E36C0A"/>
          <w:szCs w:val="21"/>
        </w:rPr>
        <w:t>Plants :</w:t>
      </w:r>
      <w:proofErr w:type="gramEnd"/>
    </w:p>
    <w:p w:rsidR="00A302E3" w:rsidRDefault="00A302E3" w:rsidP="00080295">
      <w:pPr>
        <w:rPr>
          <w:rFonts w:ascii="Calibri" w:eastAsia="宋体" w:hAnsi="Calibri" w:cs="Arial"/>
          <w:b/>
          <w:szCs w:val="21"/>
        </w:rPr>
      </w:pPr>
    </w:p>
    <w:p w:rsidR="00A302E3" w:rsidRPr="00E4044B" w:rsidRDefault="00A302E3" w:rsidP="00DE2CE4">
      <w:pPr>
        <w:rPr>
          <w:rFonts w:ascii="Calibri" w:eastAsia="宋体" w:hAnsi="Calibri" w:cs="Arial"/>
          <w:b/>
          <w:color w:val="0070C0"/>
          <w:szCs w:val="21"/>
        </w:rPr>
      </w:pPr>
      <w:r w:rsidRPr="00E4044B">
        <w:rPr>
          <w:rFonts w:ascii="Calibri" w:eastAsia="宋体" w:hAnsi="Calibri" w:cs="Arial" w:hint="eastAsia"/>
          <w:b/>
          <w:color w:val="0070C0"/>
          <w:szCs w:val="21"/>
        </w:rPr>
        <w:t>移动性强</w:t>
      </w:r>
      <w:r w:rsidR="00DE2CE4" w:rsidRPr="00E4044B">
        <w:rPr>
          <w:rFonts w:ascii="Calibri" w:eastAsia="宋体" w:hAnsi="Calibri" w:cs="Arial" w:hint="eastAsia"/>
          <w:b/>
          <w:color w:val="0070C0"/>
          <w:szCs w:val="21"/>
        </w:rPr>
        <w:t xml:space="preserve">   </w:t>
      </w:r>
      <w:r w:rsidRPr="00E4044B">
        <w:rPr>
          <w:rFonts w:ascii="Calibri" w:eastAsia="宋体" w:hAnsi="Calibri" w:cs="Arial"/>
          <w:b/>
          <w:color w:val="E36C0A" w:themeColor="accent6" w:themeShade="BF"/>
          <w:szCs w:val="21"/>
        </w:rPr>
        <w:t>Great Mobility :</w:t>
      </w:r>
    </w:p>
    <w:p w:rsidR="00A302E3" w:rsidRPr="00A831E0" w:rsidRDefault="00A302E3" w:rsidP="00080295">
      <w:pPr>
        <w:rPr>
          <w:rFonts w:ascii="Calibri" w:eastAsia="宋体" w:hAnsi="Calibri" w:cs="Arial"/>
          <w:bCs/>
          <w:sz w:val="18"/>
          <w:szCs w:val="18"/>
        </w:rPr>
      </w:pPr>
      <w:r w:rsidRPr="00A831E0">
        <w:rPr>
          <w:rFonts w:ascii="Calibri" w:eastAsia="宋体" w:hAnsi="Calibri" w:cs="Arial" w:hint="eastAsia"/>
          <w:bCs/>
          <w:sz w:val="18"/>
          <w:szCs w:val="18"/>
        </w:rPr>
        <w:t>PP</w:t>
      </w:r>
      <w:r w:rsidRPr="00A831E0">
        <w:rPr>
          <w:rFonts w:ascii="Calibri" w:eastAsia="宋体" w:hAnsi="Calibri" w:cs="Arial" w:hint="eastAsia"/>
          <w:bCs/>
          <w:sz w:val="18"/>
          <w:szCs w:val="18"/>
        </w:rPr>
        <w:t>系列轮式移动破碎站长度短，不同的破碎设备分别安装在独立的可移动底盘上，轴距短，转弯半径小，可以在普通公路上及作业厂区内灵活行驶。</w:t>
      </w:r>
    </w:p>
    <w:p w:rsidR="00A302E3" w:rsidRPr="00A831E0" w:rsidRDefault="00A302E3" w:rsidP="00080295">
      <w:pPr>
        <w:rPr>
          <w:rFonts w:eastAsia="宋体" w:cs="Arial"/>
          <w:bCs/>
          <w:szCs w:val="21"/>
        </w:rPr>
      </w:pPr>
      <w:r w:rsidRPr="00A831E0">
        <w:rPr>
          <w:rFonts w:eastAsia="宋体" w:cs="Arial"/>
          <w:bCs/>
          <w:szCs w:val="21"/>
        </w:rPr>
        <w:t>PP Series Portable Crushing Plants are of short length. Different crushing equipment is separately installed on a separate mobile chassis. Its short wheelbase and tight turning radius mean they can be transported on highway and moved at crushing sites.</w:t>
      </w:r>
    </w:p>
    <w:p w:rsidR="00E202CA" w:rsidRPr="00A302E3" w:rsidRDefault="00E202CA" w:rsidP="00080295">
      <w:pPr>
        <w:rPr>
          <w:rFonts w:eastAsia="宋体" w:cs="Arial"/>
          <w:bCs/>
          <w:szCs w:val="21"/>
        </w:rPr>
      </w:pPr>
    </w:p>
    <w:p w:rsidR="00A302E3" w:rsidRPr="00E4044B" w:rsidRDefault="00DE2CE4" w:rsidP="00DE2CE4">
      <w:pPr>
        <w:rPr>
          <w:rFonts w:ascii="Calibri" w:eastAsia="宋体" w:hAnsi="Calibri" w:cs="Arial"/>
          <w:b/>
          <w:color w:val="0070C0"/>
          <w:szCs w:val="21"/>
        </w:rPr>
      </w:pPr>
      <w:r w:rsidRPr="00E4044B">
        <w:rPr>
          <w:rFonts w:ascii="Calibri" w:eastAsia="宋体" w:hAnsi="Calibri" w:cs="Arial" w:hint="eastAsia"/>
          <w:b/>
          <w:color w:val="0070C0"/>
          <w:szCs w:val="21"/>
        </w:rPr>
        <w:t>降低物料运输成本</w:t>
      </w:r>
      <w:r w:rsidRPr="00E4044B">
        <w:rPr>
          <w:rFonts w:ascii="Calibri" w:eastAsia="宋体" w:hAnsi="Calibri" w:cs="Arial" w:hint="eastAsia"/>
          <w:b/>
          <w:color w:val="0070C0"/>
          <w:szCs w:val="21"/>
        </w:rPr>
        <w:t xml:space="preserve">  </w:t>
      </w:r>
      <w:r w:rsidRPr="00E4044B">
        <w:rPr>
          <w:rFonts w:ascii="Calibri" w:eastAsia="宋体" w:hAnsi="Calibri" w:cs="Arial" w:hint="eastAsia"/>
          <w:b/>
          <w:color w:val="E36C0A" w:themeColor="accent6" w:themeShade="BF"/>
          <w:szCs w:val="21"/>
        </w:rPr>
        <w:t xml:space="preserve"> </w:t>
      </w:r>
      <w:r w:rsidRPr="00E4044B">
        <w:rPr>
          <w:rFonts w:ascii="Calibri" w:eastAsia="宋体" w:hAnsi="Calibri" w:cs="Arial"/>
          <w:b/>
          <w:color w:val="E36C0A" w:themeColor="accent6" w:themeShade="BF"/>
          <w:szCs w:val="21"/>
        </w:rPr>
        <w:t>Lower Transportation Cost :</w:t>
      </w:r>
    </w:p>
    <w:p w:rsidR="00A302E3" w:rsidRPr="00A831E0" w:rsidRDefault="00DE2CE4" w:rsidP="00080295">
      <w:pPr>
        <w:rPr>
          <w:rFonts w:ascii="Calibri" w:eastAsia="宋体" w:hAnsi="Calibri" w:cs="Arial"/>
          <w:bCs/>
          <w:sz w:val="18"/>
          <w:szCs w:val="18"/>
        </w:rPr>
      </w:pPr>
      <w:r w:rsidRPr="00A831E0">
        <w:rPr>
          <w:rFonts w:ascii="Calibri" w:eastAsia="宋体" w:hAnsi="Calibri" w:cs="Arial" w:hint="eastAsia"/>
          <w:bCs/>
          <w:sz w:val="18"/>
          <w:szCs w:val="18"/>
        </w:rPr>
        <w:t>PP</w:t>
      </w:r>
      <w:r w:rsidRPr="00A831E0">
        <w:rPr>
          <w:rFonts w:ascii="Calibri" w:eastAsia="宋体" w:hAnsi="Calibri" w:cs="Arial" w:hint="eastAsia"/>
          <w:bCs/>
          <w:sz w:val="18"/>
          <w:szCs w:val="18"/>
        </w:rPr>
        <w:t>系列轮式移动破碎站可以在现场加工物料，而</w:t>
      </w:r>
      <w:proofErr w:type="gramStart"/>
      <w:r w:rsidRPr="00A831E0">
        <w:rPr>
          <w:rFonts w:ascii="Calibri" w:eastAsia="宋体" w:hAnsi="Calibri" w:cs="Arial" w:hint="eastAsia"/>
          <w:bCs/>
          <w:sz w:val="18"/>
          <w:szCs w:val="18"/>
        </w:rPr>
        <w:t>不</w:t>
      </w:r>
      <w:proofErr w:type="gramEnd"/>
      <w:r w:rsidRPr="00A831E0">
        <w:rPr>
          <w:rFonts w:ascii="Calibri" w:eastAsia="宋体" w:hAnsi="Calibri" w:cs="Arial" w:hint="eastAsia"/>
          <w:bCs/>
          <w:sz w:val="18"/>
          <w:szCs w:val="18"/>
        </w:rPr>
        <w:t>必将物料搬离现场再加工</w:t>
      </w:r>
      <w:r w:rsidRPr="00A831E0">
        <w:rPr>
          <w:rFonts w:ascii="Calibri" w:eastAsia="宋体" w:hAnsi="Calibri" w:cs="Arial" w:hint="eastAsia"/>
          <w:bCs/>
          <w:sz w:val="18"/>
          <w:szCs w:val="18"/>
        </w:rPr>
        <w:t xml:space="preserve"> </w:t>
      </w:r>
      <w:r w:rsidRPr="00A831E0">
        <w:rPr>
          <w:rFonts w:ascii="Calibri" w:eastAsia="宋体" w:hAnsi="Calibri" w:cs="Arial" w:hint="eastAsia"/>
          <w:bCs/>
          <w:sz w:val="18"/>
          <w:szCs w:val="18"/>
        </w:rPr>
        <w:t>，大大地降低了物料的运输成本。</w:t>
      </w:r>
    </w:p>
    <w:p w:rsidR="00DE2CE4" w:rsidRPr="00A831E0" w:rsidRDefault="00DE2CE4" w:rsidP="00080295">
      <w:pPr>
        <w:rPr>
          <w:rFonts w:ascii="Calibri" w:eastAsia="宋体" w:hAnsi="Calibri" w:cs="Arial"/>
          <w:bCs/>
          <w:szCs w:val="21"/>
        </w:rPr>
      </w:pPr>
      <w:r w:rsidRPr="00A831E0">
        <w:rPr>
          <w:rFonts w:ascii="Calibri" w:eastAsia="宋体" w:hAnsi="Calibri" w:cs="Arial"/>
          <w:bCs/>
          <w:szCs w:val="21"/>
        </w:rPr>
        <w:t>PP Series Portable Crushing Plants can crush materials on-site. It is unnecessary to carry the materials from one site and then crush them in another one, which can greatly lower the transporting cost for off-site crushing.</w:t>
      </w:r>
    </w:p>
    <w:p w:rsidR="00DE2CE4" w:rsidRDefault="00DE2CE4" w:rsidP="00080295">
      <w:pPr>
        <w:rPr>
          <w:rFonts w:ascii="Calibri" w:eastAsia="宋体" w:hAnsi="Calibri" w:cs="Arial"/>
          <w:b/>
          <w:szCs w:val="21"/>
        </w:rPr>
      </w:pPr>
    </w:p>
    <w:p w:rsidR="00DE2CE4" w:rsidRPr="00E4044B" w:rsidRDefault="00DE2CE4" w:rsidP="00080295">
      <w:pPr>
        <w:rPr>
          <w:rFonts w:ascii="Calibri" w:eastAsia="宋体" w:hAnsi="Calibri" w:cs="Arial"/>
          <w:b/>
          <w:color w:val="0070C0"/>
          <w:szCs w:val="21"/>
        </w:rPr>
      </w:pPr>
      <w:r w:rsidRPr="00E4044B">
        <w:rPr>
          <w:rFonts w:ascii="Calibri" w:eastAsia="宋体" w:hAnsi="Calibri" w:cs="Arial" w:hint="eastAsia"/>
          <w:b/>
          <w:color w:val="0070C0"/>
          <w:szCs w:val="21"/>
        </w:rPr>
        <w:t>组合灵活，适应性强</w:t>
      </w:r>
      <w:r w:rsidRPr="00E4044B">
        <w:rPr>
          <w:rFonts w:ascii="Calibri" w:eastAsia="宋体" w:hAnsi="Calibri" w:cs="Arial" w:hint="eastAsia"/>
          <w:b/>
          <w:color w:val="0070C0"/>
          <w:szCs w:val="21"/>
        </w:rPr>
        <w:t xml:space="preserve">   </w:t>
      </w:r>
      <w:r w:rsidRPr="00E4044B">
        <w:rPr>
          <w:rFonts w:ascii="Calibri" w:eastAsia="宋体" w:hAnsi="Calibri" w:cs="Arial"/>
          <w:b/>
          <w:color w:val="E36C0A" w:themeColor="accent6" w:themeShade="BF"/>
          <w:szCs w:val="21"/>
        </w:rPr>
        <w:t>Flexible Configuration and Great Adaptability:</w:t>
      </w:r>
    </w:p>
    <w:p w:rsidR="00DE2CE4" w:rsidRPr="00A831E0" w:rsidRDefault="00DE2CE4" w:rsidP="00080295">
      <w:pPr>
        <w:rPr>
          <w:rFonts w:ascii="Calibri" w:eastAsia="宋体" w:hAnsi="Calibri" w:cs="Arial"/>
          <w:bCs/>
          <w:sz w:val="18"/>
          <w:szCs w:val="18"/>
        </w:rPr>
      </w:pPr>
      <w:r w:rsidRPr="00A831E0">
        <w:rPr>
          <w:rFonts w:ascii="Calibri" w:eastAsia="宋体" w:hAnsi="Calibri" w:cs="Arial" w:hint="eastAsia"/>
          <w:bCs/>
          <w:sz w:val="18"/>
          <w:szCs w:val="18"/>
        </w:rPr>
        <w:t>PP</w:t>
      </w:r>
      <w:r w:rsidRPr="00A831E0">
        <w:rPr>
          <w:rFonts w:ascii="Calibri" w:eastAsia="宋体" w:hAnsi="Calibri" w:cs="Arial" w:hint="eastAsia"/>
          <w:bCs/>
          <w:sz w:val="18"/>
          <w:szCs w:val="18"/>
        </w:rPr>
        <w:t>系列轮式移动破碎站可根据不同的破碎工艺要求组成“先碎后筛”，也可组成“先筛后碎”流程，破碎站可按实际需求组合成粗碎、细碎两段破碎筛分系统，也可组合成粗碎、中碎、细碎三段破碎筛分系统，还可以独立运行，有很大的灵活性。</w:t>
      </w:r>
    </w:p>
    <w:p w:rsidR="00DE2CE4" w:rsidRPr="00A831E0" w:rsidRDefault="00DE2CE4" w:rsidP="00080295">
      <w:pPr>
        <w:rPr>
          <w:rFonts w:ascii="Calibri" w:eastAsia="宋体" w:hAnsi="Calibri" w:cs="Arial"/>
          <w:bCs/>
          <w:szCs w:val="21"/>
        </w:rPr>
      </w:pPr>
      <w:r w:rsidRPr="00A831E0">
        <w:rPr>
          <w:rFonts w:ascii="Calibri" w:eastAsia="宋体" w:hAnsi="Calibri" w:cs="Arial"/>
          <w:bCs/>
          <w:szCs w:val="21"/>
        </w:rPr>
        <w:t xml:space="preserve">According to the different requirements of different crushing process, PP Series Portable Crushing Plants can form </w:t>
      </w:r>
      <w:proofErr w:type="gramStart"/>
      <w:r w:rsidRPr="00A831E0">
        <w:rPr>
          <w:rFonts w:ascii="Calibri" w:eastAsia="宋体" w:hAnsi="Calibri" w:cs="Arial"/>
          <w:bCs/>
          <w:szCs w:val="21"/>
        </w:rPr>
        <w:t>the  following</w:t>
      </w:r>
      <w:proofErr w:type="gramEnd"/>
      <w:r w:rsidRPr="00A831E0">
        <w:rPr>
          <w:rFonts w:ascii="Calibri" w:eastAsia="宋体" w:hAnsi="Calibri" w:cs="Arial"/>
          <w:bCs/>
          <w:szCs w:val="21"/>
        </w:rPr>
        <w:t xml:space="preserve"> two processes of “crushing first, screening second” or “screening first, crushing second”. The crushing plant can be composed of two-stage plants or three-stage plants. The two-stage plants consists primary crushing plant and secondary crushing plant, while the three-stage plants includes primary crushing plant, secondary crushing plant and tertiary crushing plant, each of which is of high flexibility and can be used individually.</w:t>
      </w:r>
    </w:p>
    <w:p w:rsidR="007D01DA" w:rsidRDefault="007D01DA" w:rsidP="00D844E0">
      <w:pPr>
        <w:rPr>
          <w:color w:val="FF0000"/>
        </w:rPr>
      </w:pPr>
    </w:p>
    <w:p w:rsidR="007D01DA" w:rsidRDefault="007D01DA" w:rsidP="00D844E0">
      <w:pPr>
        <w:rPr>
          <w:color w:val="FF0000"/>
        </w:rPr>
      </w:pPr>
    </w:p>
    <w:p w:rsidR="007D01DA" w:rsidRDefault="007D01DA" w:rsidP="00D844E0">
      <w:pPr>
        <w:rPr>
          <w:color w:val="FF0000"/>
        </w:rPr>
      </w:pPr>
    </w:p>
    <w:p w:rsidR="00932E77" w:rsidRPr="003A61B4" w:rsidRDefault="00BB6CF0" w:rsidP="003A61B4">
      <w:pPr>
        <w:rPr>
          <w:color w:val="FF0000"/>
        </w:rPr>
      </w:pPr>
      <w:r w:rsidRPr="00010F1B">
        <w:rPr>
          <w:rFonts w:hint="eastAsia"/>
          <w:noProof/>
          <w:color w:val="FF0000"/>
        </w:rPr>
        <w:lastRenderedPageBreak/>
        <w:drawing>
          <wp:anchor distT="0" distB="0" distL="114300" distR="114300" simplePos="0" relativeHeight="251669504" behindDoc="1" locked="0" layoutInCell="1" allowOverlap="1">
            <wp:simplePos x="0" y="0"/>
            <wp:positionH relativeFrom="column">
              <wp:posOffset>-902335</wp:posOffset>
            </wp:positionH>
            <wp:positionV relativeFrom="paragraph">
              <wp:posOffset>-744855</wp:posOffset>
            </wp:positionV>
            <wp:extent cx="7981950" cy="371475"/>
            <wp:effectExtent l="19050" t="0" r="0" b="0"/>
            <wp:wrapNone/>
            <wp:docPr id="14"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1E503E" w:rsidRPr="001E503E">
        <w:rPr>
          <w:rFonts w:hint="eastAsia"/>
          <w:b/>
          <w:color w:val="0070C0"/>
          <w:szCs w:val="21"/>
        </w:rPr>
        <w:t>PP</w:t>
      </w:r>
      <w:r w:rsidR="001E503E" w:rsidRPr="001E503E">
        <w:rPr>
          <w:rFonts w:hint="eastAsia"/>
          <w:b/>
          <w:color w:val="0070C0"/>
          <w:szCs w:val="21"/>
        </w:rPr>
        <w:t>系列轮式移动破碎站具有如下设计特点：</w:t>
      </w:r>
    </w:p>
    <w:p w:rsidR="00405422" w:rsidRDefault="001E503E" w:rsidP="00932E77">
      <w:pPr>
        <w:rPr>
          <w:b/>
          <w:color w:val="E36C0A" w:themeColor="accent6" w:themeShade="BF"/>
          <w:szCs w:val="21"/>
        </w:rPr>
      </w:pPr>
      <w:r w:rsidRPr="001E503E">
        <w:rPr>
          <w:b/>
          <w:color w:val="E36C0A" w:themeColor="accent6" w:themeShade="BF"/>
          <w:szCs w:val="21"/>
        </w:rPr>
        <w:t xml:space="preserve">The Design Features of PP Series Portable Crushing </w:t>
      </w:r>
      <w:proofErr w:type="gramStart"/>
      <w:r w:rsidRPr="001E503E">
        <w:rPr>
          <w:b/>
          <w:color w:val="E36C0A" w:themeColor="accent6" w:themeShade="BF"/>
          <w:szCs w:val="21"/>
        </w:rPr>
        <w:t>Plants :</w:t>
      </w:r>
      <w:proofErr w:type="gramEnd"/>
    </w:p>
    <w:p w:rsidR="00842357" w:rsidRPr="00932E77" w:rsidRDefault="00842357" w:rsidP="00932E77">
      <w:pPr>
        <w:rPr>
          <w:b/>
          <w:color w:val="E36C0A" w:themeColor="accent6" w:themeShade="BF"/>
          <w:szCs w:val="21"/>
        </w:rPr>
      </w:pPr>
    </w:p>
    <w:p w:rsidR="005D4290" w:rsidRPr="006E736B" w:rsidRDefault="006E736B" w:rsidP="00CF203A">
      <w:pPr>
        <w:rPr>
          <w:szCs w:val="21"/>
        </w:rPr>
      </w:pPr>
      <w:r w:rsidRPr="006E736B">
        <w:rPr>
          <w:rFonts w:hint="eastAsia"/>
          <w:szCs w:val="21"/>
        </w:rPr>
        <w:t>移动底盘设计符合国际标准，拥有符合规范的灯光和制动系统。底盘采用大截面型钢，为重载设计。</w:t>
      </w:r>
    </w:p>
    <w:p w:rsidR="006E736B" w:rsidRDefault="005E7745" w:rsidP="00CF203A">
      <w:pPr>
        <w:rPr>
          <w:szCs w:val="21"/>
        </w:rPr>
      </w:pPr>
      <w:r>
        <w:rPr>
          <w:noProof/>
          <w:szCs w:val="21"/>
        </w:rPr>
        <w:drawing>
          <wp:anchor distT="0" distB="0" distL="114300" distR="114300" simplePos="0" relativeHeight="251671552" behindDoc="1" locked="0" layoutInCell="1" allowOverlap="1">
            <wp:simplePos x="0" y="0"/>
            <wp:positionH relativeFrom="column">
              <wp:posOffset>9232265</wp:posOffset>
            </wp:positionH>
            <wp:positionV relativeFrom="paragraph">
              <wp:posOffset>253365</wp:posOffset>
            </wp:positionV>
            <wp:extent cx="7600950" cy="371475"/>
            <wp:effectExtent l="19050" t="0" r="0" b="0"/>
            <wp:wrapNone/>
            <wp:docPr id="6"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600950" cy="371475"/>
                    </a:xfrm>
                    <a:prstGeom prst="rect">
                      <a:avLst/>
                    </a:prstGeom>
                  </pic:spPr>
                </pic:pic>
              </a:graphicData>
            </a:graphic>
          </wp:anchor>
        </w:drawing>
      </w:r>
      <w:r w:rsidR="006E736B" w:rsidRPr="006E736B">
        <w:rPr>
          <w:szCs w:val="21"/>
        </w:rPr>
        <w:t>Mobile chassis conforms to the international standards. It has standard lighting and braking system. The chassis is heavy-duty design with big section steel.</w:t>
      </w:r>
    </w:p>
    <w:p w:rsidR="006E736B" w:rsidRDefault="006E736B" w:rsidP="00CF203A">
      <w:pPr>
        <w:rPr>
          <w:szCs w:val="21"/>
        </w:rPr>
      </w:pPr>
    </w:p>
    <w:p w:rsidR="006E736B" w:rsidRDefault="006E736B" w:rsidP="00CF203A">
      <w:pPr>
        <w:rPr>
          <w:szCs w:val="21"/>
        </w:rPr>
      </w:pPr>
      <w:r w:rsidRPr="006E736B">
        <w:rPr>
          <w:rFonts w:hint="eastAsia"/>
          <w:szCs w:val="21"/>
        </w:rPr>
        <w:t>移动底盘采用</w:t>
      </w:r>
      <w:r w:rsidRPr="006E736B">
        <w:rPr>
          <w:rFonts w:hint="eastAsia"/>
          <w:szCs w:val="21"/>
        </w:rPr>
        <w:t>U</w:t>
      </w:r>
      <w:proofErr w:type="gramStart"/>
      <w:r w:rsidRPr="006E736B">
        <w:rPr>
          <w:rFonts w:hint="eastAsia"/>
          <w:szCs w:val="21"/>
        </w:rPr>
        <w:t>型梁设计</w:t>
      </w:r>
      <w:proofErr w:type="gramEnd"/>
      <w:r w:rsidRPr="006E736B">
        <w:rPr>
          <w:rFonts w:hint="eastAsia"/>
          <w:szCs w:val="21"/>
        </w:rPr>
        <w:t>，降低了移动站的整体高度，大大降低了破碎物料的装运成本。</w:t>
      </w:r>
    </w:p>
    <w:p w:rsidR="006E736B" w:rsidRDefault="006E736B" w:rsidP="00CF203A">
      <w:pPr>
        <w:rPr>
          <w:szCs w:val="21"/>
        </w:rPr>
      </w:pPr>
      <w:r w:rsidRPr="006E736B">
        <w:rPr>
          <w:szCs w:val="21"/>
        </w:rPr>
        <w:t>The girder of mobile chassis is designed to be U style so that the overall height of the mobile crushing plant is reduced. So the loading cost is reduced greatly.</w:t>
      </w:r>
    </w:p>
    <w:p w:rsidR="006E736B" w:rsidRDefault="006E736B" w:rsidP="00CF203A">
      <w:pPr>
        <w:rPr>
          <w:szCs w:val="21"/>
        </w:rPr>
      </w:pPr>
    </w:p>
    <w:p w:rsidR="006E736B" w:rsidRDefault="006E736B" w:rsidP="00CF203A">
      <w:pPr>
        <w:rPr>
          <w:szCs w:val="21"/>
        </w:rPr>
      </w:pPr>
      <w:r w:rsidRPr="006E736B">
        <w:rPr>
          <w:rFonts w:hint="eastAsia"/>
          <w:szCs w:val="21"/>
        </w:rPr>
        <w:t>采用液压支腿（选装），便于现场安装；</w:t>
      </w:r>
      <w:proofErr w:type="gramStart"/>
      <w:r w:rsidRPr="006E736B">
        <w:rPr>
          <w:rFonts w:hint="eastAsia"/>
          <w:szCs w:val="21"/>
        </w:rPr>
        <w:t>料仓采用</w:t>
      </w:r>
      <w:proofErr w:type="gramEnd"/>
      <w:r w:rsidRPr="006E736B">
        <w:rPr>
          <w:rFonts w:hint="eastAsia"/>
          <w:szCs w:val="21"/>
        </w:rPr>
        <w:t>组合设计，大大降低运输高度。</w:t>
      </w:r>
    </w:p>
    <w:p w:rsidR="006E736B" w:rsidRDefault="006E736B" w:rsidP="00CF203A">
      <w:pPr>
        <w:rPr>
          <w:szCs w:val="21"/>
        </w:rPr>
      </w:pPr>
      <w:r w:rsidRPr="006E736B">
        <w:rPr>
          <w:szCs w:val="21"/>
        </w:rPr>
        <w:t xml:space="preserve">Adopt hydraulic </w:t>
      </w:r>
      <w:proofErr w:type="gramStart"/>
      <w:r w:rsidRPr="006E736B">
        <w:rPr>
          <w:szCs w:val="21"/>
        </w:rPr>
        <w:t>leg(</w:t>
      </w:r>
      <w:proofErr w:type="gramEnd"/>
      <w:r w:rsidRPr="006E736B">
        <w:rPr>
          <w:szCs w:val="21"/>
        </w:rPr>
        <w:t xml:space="preserve">optional) for lift </w:t>
      </w:r>
      <w:proofErr w:type="spellStart"/>
      <w:r w:rsidRPr="006E736B">
        <w:rPr>
          <w:szCs w:val="21"/>
        </w:rPr>
        <w:t>installation.Hopper</w:t>
      </w:r>
      <w:proofErr w:type="spellEnd"/>
      <w:r w:rsidRPr="006E736B">
        <w:rPr>
          <w:szCs w:val="21"/>
        </w:rPr>
        <w:t xml:space="preserve"> adopt unitized </w:t>
      </w:r>
      <w:proofErr w:type="spellStart"/>
      <w:r w:rsidRPr="006E736B">
        <w:rPr>
          <w:szCs w:val="21"/>
        </w:rPr>
        <w:t>design,reduce</w:t>
      </w:r>
      <w:proofErr w:type="spellEnd"/>
      <w:r w:rsidRPr="006E736B">
        <w:rPr>
          <w:szCs w:val="21"/>
        </w:rPr>
        <w:t xml:space="preserve"> the transport height greatly.</w:t>
      </w:r>
    </w:p>
    <w:p w:rsidR="003C5E17" w:rsidRDefault="003C5E17" w:rsidP="00CF203A">
      <w:pPr>
        <w:rPr>
          <w:szCs w:val="21"/>
        </w:rPr>
      </w:pPr>
    </w:p>
    <w:p w:rsidR="006C1D70" w:rsidRDefault="003C5E17" w:rsidP="006C1D70">
      <w:pPr>
        <w:rPr>
          <w:rFonts w:ascii="微软雅黑" w:eastAsia="微软雅黑" w:hAnsi="微软雅黑"/>
          <w:b/>
          <w:bCs/>
          <w:color w:val="0070C0"/>
          <w:sz w:val="28"/>
          <w:szCs w:val="28"/>
        </w:rPr>
      </w:pPr>
      <w:r w:rsidRPr="003C5E17">
        <w:rPr>
          <w:rFonts w:ascii="微软雅黑" w:eastAsia="微软雅黑" w:hAnsi="微软雅黑" w:hint="eastAsia"/>
          <w:b/>
          <w:bCs/>
          <w:color w:val="0070C0"/>
          <w:sz w:val="28"/>
          <w:szCs w:val="28"/>
        </w:rPr>
        <w:t>PP系列移动</w:t>
      </w:r>
      <w:r w:rsidR="006C1D70">
        <w:rPr>
          <w:rFonts w:ascii="微软雅黑" w:eastAsia="微软雅黑" w:hAnsi="微软雅黑" w:hint="eastAsia"/>
          <w:b/>
          <w:bCs/>
          <w:color w:val="0070C0"/>
          <w:sz w:val="28"/>
          <w:szCs w:val="28"/>
        </w:rPr>
        <w:t>反击</w:t>
      </w:r>
      <w:r w:rsidRPr="003C5E17">
        <w:rPr>
          <w:rFonts w:ascii="微软雅黑" w:eastAsia="微软雅黑" w:hAnsi="微软雅黑" w:hint="eastAsia"/>
          <w:b/>
          <w:bCs/>
          <w:color w:val="0070C0"/>
          <w:sz w:val="28"/>
          <w:szCs w:val="28"/>
        </w:rPr>
        <w:t>式破碎站</w:t>
      </w:r>
      <w:r w:rsidR="006C1D70">
        <w:rPr>
          <w:rFonts w:ascii="微软雅黑" w:eastAsia="微软雅黑" w:hAnsi="微软雅黑" w:hint="eastAsia"/>
          <w:b/>
          <w:bCs/>
          <w:color w:val="0070C0"/>
          <w:sz w:val="28"/>
          <w:szCs w:val="28"/>
        </w:rPr>
        <w:t>（初碎）</w:t>
      </w:r>
    </w:p>
    <w:p w:rsidR="003C5E17" w:rsidRPr="006C1D70" w:rsidRDefault="006C1D70" w:rsidP="00F1022E">
      <w:pPr>
        <w:rPr>
          <w:rFonts w:eastAsia="微软雅黑"/>
          <w:b/>
          <w:bCs/>
          <w:color w:val="E36C0A" w:themeColor="accent6" w:themeShade="BF"/>
          <w:sz w:val="28"/>
          <w:szCs w:val="28"/>
        </w:rPr>
      </w:pPr>
      <w:r w:rsidRPr="006C1D70">
        <w:rPr>
          <w:rFonts w:eastAsia="微软雅黑"/>
          <w:b/>
          <w:bCs/>
          <w:color w:val="E36C0A" w:themeColor="accent6" w:themeShade="BF"/>
          <w:sz w:val="28"/>
          <w:szCs w:val="28"/>
        </w:rPr>
        <w:t>PP Series Portable Impact Crush</w:t>
      </w:r>
      <w:r w:rsidR="00F1022E">
        <w:rPr>
          <w:rFonts w:eastAsia="微软雅黑" w:hint="eastAsia"/>
          <w:b/>
          <w:bCs/>
          <w:color w:val="E36C0A" w:themeColor="accent6" w:themeShade="BF"/>
          <w:sz w:val="28"/>
          <w:szCs w:val="28"/>
        </w:rPr>
        <w:t>ing Plants</w:t>
      </w:r>
      <w:r w:rsidRPr="006C1D70">
        <w:rPr>
          <w:rFonts w:eastAsia="微软雅黑"/>
          <w:b/>
          <w:bCs/>
          <w:color w:val="E36C0A" w:themeColor="accent6" w:themeShade="BF"/>
          <w:sz w:val="28"/>
          <w:szCs w:val="28"/>
        </w:rPr>
        <w:t xml:space="preserve"> (Primary)</w:t>
      </w:r>
    </w:p>
    <w:p w:rsidR="006C1D70" w:rsidRDefault="006C1D70" w:rsidP="006C1D70">
      <w:pPr>
        <w:rPr>
          <w:b/>
          <w:bCs/>
          <w:noProof/>
          <w:color w:val="E36C0A" w:themeColor="accent6" w:themeShade="BF"/>
          <w:sz w:val="28"/>
          <w:szCs w:val="28"/>
        </w:rPr>
      </w:pPr>
      <w:r>
        <w:rPr>
          <w:rFonts w:hint="eastAsia"/>
          <w:b/>
          <w:bCs/>
          <w:noProof/>
          <w:color w:val="E36C0A" w:themeColor="accent6" w:themeShade="BF"/>
          <w:sz w:val="28"/>
          <w:szCs w:val="28"/>
        </w:rPr>
        <w:drawing>
          <wp:inline distT="0" distB="0" distL="0" distR="0">
            <wp:extent cx="6438900" cy="320040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438900" cy="3200400"/>
                    </a:xfrm>
                    <a:prstGeom prst="rect">
                      <a:avLst/>
                    </a:prstGeom>
                    <a:noFill/>
                    <a:ln w="9525">
                      <a:noFill/>
                      <a:miter lim="800000"/>
                      <a:headEnd/>
                      <a:tailEnd/>
                    </a:ln>
                  </pic:spPr>
                </pic:pic>
              </a:graphicData>
            </a:graphic>
          </wp:inline>
        </w:drawing>
      </w:r>
    </w:p>
    <w:p w:rsidR="005E7745" w:rsidRPr="005E7745" w:rsidRDefault="005E7745" w:rsidP="005E7745">
      <w:pPr>
        <w:rPr>
          <w:b/>
          <w:bCs/>
          <w:color w:val="0070C0"/>
          <w:szCs w:val="21"/>
        </w:rPr>
      </w:pPr>
      <w:r w:rsidRPr="005E7745">
        <w:rPr>
          <w:rFonts w:hint="eastAsia"/>
          <w:b/>
          <w:bCs/>
          <w:color w:val="0070C0"/>
          <w:szCs w:val="21"/>
        </w:rPr>
        <w:t>技术参数：</w:t>
      </w:r>
    </w:p>
    <w:p w:rsidR="005E7745" w:rsidRPr="005E7745" w:rsidRDefault="005E7745" w:rsidP="005E7745">
      <w:pPr>
        <w:rPr>
          <w:b/>
          <w:color w:val="0070C0"/>
          <w:sz w:val="24"/>
          <w:szCs w:val="24"/>
        </w:rPr>
      </w:pPr>
      <w:r w:rsidRPr="002A7C0A">
        <w:rPr>
          <w:b/>
          <w:color w:val="E36C0A" w:themeColor="accent6" w:themeShade="BF"/>
          <w:sz w:val="24"/>
          <w:szCs w:val="24"/>
        </w:rPr>
        <w:t xml:space="preserve">Technical </w:t>
      </w:r>
      <w:r w:rsidRPr="002A7C0A">
        <w:rPr>
          <w:rFonts w:hint="eastAsia"/>
          <w:b/>
          <w:color w:val="E36C0A" w:themeColor="accent6" w:themeShade="BF"/>
          <w:sz w:val="24"/>
          <w:szCs w:val="24"/>
        </w:rPr>
        <w:t>S</w:t>
      </w:r>
      <w:r w:rsidRPr="002A7C0A">
        <w:rPr>
          <w:b/>
          <w:color w:val="E36C0A" w:themeColor="accent6" w:themeShade="BF"/>
          <w:sz w:val="24"/>
          <w:szCs w:val="24"/>
        </w:rPr>
        <w:t>pecifications:</w:t>
      </w:r>
    </w:p>
    <w:tbl>
      <w:tblPr>
        <w:tblStyle w:val="a7"/>
        <w:tblW w:w="0" w:type="auto"/>
        <w:tblInd w:w="108" w:type="dxa"/>
        <w:tblLayout w:type="fixed"/>
        <w:tblLook w:val="04A0"/>
      </w:tblPr>
      <w:tblGrid>
        <w:gridCol w:w="3969"/>
        <w:gridCol w:w="1985"/>
        <w:gridCol w:w="2126"/>
        <w:gridCol w:w="2126"/>
      </w:tblGrid>
      <w:tr w:rsidR="00CA501B" w:rsidRPr="00C163C5" w:rsidTr="00CA501B">
        <w:trPr>
          <w:trHeight w:val="381"/>
        </w:trPr>
        <w:tc>
          <w:tcPr>
            <w:tcW w:w="3969" w:type="dxa"/>
            <w:vAlign w:val="center"/>
          </w:tcPr>
          <w:p w:rsidR="00CA501B" w:rsidRPr="00187641" w:rsidRDefault="00CA501B" w:rsidP="00661316">
            <w:pPr>
              <w:jc w:val="left"/>
              <w:rPr>
                <w:rFonts w:ascii="微软雅黑" w:eastAsia="微软雅黑" w:hAnsi="微软雅黑"/>
                <w:b/>
                <w:bCs/>
                <w:szCs w:val="21"/>
              </w:rPr>
            </w:pPr>
            <w:r w:rsidRPr="00187641">
              <w:rPr>
                <w:rFonts w:ascii="微软雅黑" w:eastAsia="微软雅黑" w:hAnsi="微软雅黑" w:hint="eastAsia"/>
                <w:b/>
                <w:bCs/>
                <w:szCs w:val="21"/>
              </w:rPr>
              <w:t>PP系列移动反击式破碎站</w:t>
            </w:r>
          </w:p>
          <w:p w:rsidR="00CA501B" w:rsidRPr="00C163C5" w:rsidRDefault="00CA501B" w:rsidP="00B50AA2">
            <w:pPr>
              <w:jc w:val="left"/>
              <w:rPr>
                <w:rFonts w:ascii="Times New Roman" w:hAnsi="Times New Roman" w:cs="Times New Roman"/>
                <w:b/>
                <w:bCs/>
                <w:sz w:val="18"/>
                <w:szCs w:val="18"/>
              </w:rPr>
            </w:pPr>
            <w:r w:rsidRPr="00187641">
              <w:rPr>
                <w:rFonts w:eastAsia="微软雅黑"/>
                <w:b/>
                <w:bCs/>
                <w:szCs w:val="21"/>
              </w:rPr>
              <w:t>PP Series Portable Impact Crush</w:t>
            </w:r>
            <w:r w:rsidR="00B50AA2">
              <w:rPr>
                <w:rFonts w:eastAsia="微软雅黑" w:hint="eastAsia"/>
                <w:b/>
                <w:bCs/>
                <w:szCs w:val="21"/>
              </w:rPr>
              <w:t>ers (Primary)</w:t>
            </w:r>
          </w:p>
        </w:tc>
        <w:tc>
          <w:tcPr>
            <w:tcW w:w="1985" w:type="dxa"/>
            <w:vAlign w:val="center"/>
          </w:tcPr>
          <w:p w:rsidR="00CA501B" w:rsidRPr="00C163C5" w:rsidRDefault="002E6CB6" w:rsidP="00EA05B5">
            <w:pPr>
              <w:jc w:val="center"/>
              <w:rPr>
                <w:rFonts w:asciiTheme="minorEastAsia" w:hAnsiTheme="minorEastAsia"/>
                <w:sz w:val="18"/>
                <w:szCs w:val="18"/>
              </w:rPr>
            </w:pPr>
            <w:r w:rsidRPr="002E6CB6">
              <w:rPr>
                <w:rFonts w:asciiTheme="minorEastAsia" w:hAnsiTheme="minorEastAsia"/>
                <w:sz w:val="18"/>
                <w:szCs w:val="18"/>
              </w:rPr>
              <w:t>PP139HC</w:t>
            </w:r>
          </w:p>
        </w:tc>
        <w:tc>
          <w:tcPr>
            <w:tcW w:w="2126" w:type="dxa"/>
            <w:vAlign w:val="center"/>
          </w:tcPr>
          <w:p w:rsidR="00CA501B" w:rsidRPr="00C163C5" w:rsidRDefault="00094367" w:rsidP="005B3DB9">
            <w:pPr>
              <w:jc w:val="center"/>
              <w:rPr>
                <w:rFonts w:asciiTheme="minorEastAsia" w:hAnsiTheme="minorEastAsia"/>
                <w:sz w:val="18"/>
                <w:szCs w:val="18"/>
              </w:rPr>
            </w:pPr>
            <w:r w:rsidRPr="00094367">
              <w:rPr>
                <w:rFonts w:asciiTheme="minorEastAsia" w:hAnsiTheme="minorEastAsia"/>
                <w:sz w:val="18"/>
                <w:szCs w:val="18"/>
              </w:rPr>
              <w:t>PP239HC</w:t>
            </w:r>
          </w:p>
        </w:tc>
        <w:tc>
          <w:tcPr>
            <w:tcW w:w="2126" w:type="dxa"/>
            <w:vAlign w:val="center"/>
          </w:tcPr>
          <w:p w:rsidR="00CA501B" w:rsidRPr="00C163C5" w:rsidRDefault="00A8659C" w:rsidP="00661316">
            <w:pPr>
              <w:jc w:val="center"/>
              <w:rPr>
                <w:rFonts w:asciiTheme="minorEastAsia" w:hAnsiTheme="minorEastAsia"/>
                <w:sz w:val="18"/>
                <w:szCs w:val="18"/>
              </w:rPr>
            </w:pPr>
            <w:r w:rsidRPr="00A8659C">
              <w:rPr>
                <w:rFonts w:asciiTheme="minorEastAsia" w:hAnsiTheme="minorEastAsia"/>
                <w:sz w:val="18"/>
                <w:szCs w:val="18"/>
              </w:rPr>
              <w:t>PP255HC</w:t>
            </w:r>
          </w:p>
        </w:tc>
      </w:tr>
      <w:tr w:rsidR="00CA501B" w:rsidRPr="00C163C5" w:rsidTr="00CA501B">
        <w:trPr>
          <w:trHeight w:val="451"/>
        </w:trPr>
        <w:tc>
          <w:tcPr>
            <w:tcW w:w="10206" w:type="dxa"/>
            <w:gridSpan w:val="4"/>
            <w:vAlign w:val="center"/>
          </w:tcPr>
          <w:p w:rsidR="00CA501B" w:rsidRPr="00CA501B" w:rsidRDefault="00CA501B" w:rsidP="00C163C5">
            <w:pPr>
              <w:jc w:val="center"/>
              <w:rPr>
                <w:rFonts w:asciiTheme="minorEastAsia" w:hAnsiTheme="minorEastAsia"/>
                <w:b/>
                <w:bCs/>
                <w:sz w:val="18"/>
                <w:szCs w:val="18"/>
              </w:rPr>
            </w:pPr>
            <w:r w:rsidRPr="00CA501B">
              <w:rPr>
                <w:rFonts w:asciiTheme="minorEastAsia" w:hAnsiTheme="minorEastAsia" w:hint="eastAsia"/>
                <w:b/>
                <w:bCs/>
                <w:sz w:val="18"/>
                <w:szCs w:val="18"/>
              </w:rPr>
              <w:t xml:space="preserve">运输尺寸  </w:t>
            </w:r>
            <w:r w:rsidRPr="00D92053">
              <w:rPr>
                <w:rFonts w:eastAsia="微软雅黑" w:hint="eastAsia"/>
                <w:b/>
                <w:bCs/>
                <w:szCs w:val="21"/>
              </w:rPr>
              <w:t>Transport</w:t>
            </w:r>
            <w:r w:rsidRPr="00D92053">
              <w:rPr>
                <w:rFonts w:ascii="Times New Roman" w:hAnsi="Times New Roman" w:cs="Times New Roman" w:hint="eastAsia"/>
                <w:b/>
                <w:bCs/>
                <w:sz w:val="18"/>
                <w:szCs w:val="18"/>
              </w:rPr>
              <w:t xml:space="preserve"> </w:t>
            </w:r>
            <w:r w:rsidRPr="00D92053">
              <w:rPr>
                <w:rFonts w:eastAsia="微软雅黑" w:hint="eastAsia"/>
                <w:b/>
                <w:bCs/>
                <w:szCs w:val="21"/>
              </w:rPr>
              <w:t>dimensions</w:t>
            </w:r>
          </w:p>
        </w:tc>
      </w:tr>
      <w:tr w:rsidR="00CA501B" w:rsidRPr="00C163C5" w:rsidTr="008F4EED">
        <w:trPr>
          <w:trHeight w:val="415"/>
        </w:trPr>
        <w:tc>
          <w:tcPr>
            <w:tcW w:w="3969" w:type="dxa"/>
            <w:vAlign w:val="center"/>
          </w:tcPr>
          <w:p w:rsidR="00CA501B" w:rsidRPr="00D92053" w:rsidRDefault="00CA501B" w:rsidP="00661316">
            <w:pPr>
              <w:jc w:val="left"/>
              <w:rPr>
                <w:rFonts w:ascii="Times New Roman" w:hAnsi="Times New Roman" w:cs="Times New Roman"/>
                <w:b/>
                <w:bCs/>
                <w:sz w:val="18"/>
                <w:szCs w:val="18"/>
              </w:rPr>
            </w:pPr>
            <w:r w:rsidRPr="00D92053">
              <w:rPr>
                <w:rFonts w:ascii="Times New Roman" w:hAnsiTheme="minorEastAsia" w:cs="Times New Roman"/>
                <w:b/>
                <w:bCs/>
                <w:sz w:val="18"/>
                <w:szCs w:val="18"/>
              </w:rPr>
              <w:t>长</w:t>
            </w:r>
            <w:r w:rsidRPr="00D92053">
              <w:rPr>
                <w:rFonts w:ascii="Times New Roman" w:hAnsi="Times New Roman" w:cs="Times New Roman"/>
                <w:b/>
                <w:bCs/>
                <w:sz w:val="18"/>
                <w:szCs w:val="18"/>
              </w:rPr>
              <w:t xml:space="preserve">  </w:t>
            </w:r>
            <w:r w:rsidRPr="00D92053">
              <w:rPr>
                <w:rFonts w:eastAsia="微软雅黑"/>
                <w:b/>
                <w:bCs/>
                <w:sz w:val="18"/>
                <w:szCs w:val="18"/>
              </w:rPr>
              <w:t>Length</w:t>
            </w:r>
            <w:r w:rsidRPr="00D92053">
              <w:rPr>
                <w:rFonts w:ascii="Times New Roman" w:hAnsiTheme="minorEastAsia" w:cs="Times New Roman"/>
                <w:b/>
                <w:bCs/>
                <w:sz w:val="18"/>
                <w:szCs w:val="18"/>
              </w:rPr>
              <w:t>（</w:t>
            </w:r>
            <w:r w:rsidRPr="00D92053">
              <w:rPr>
                <w:rFonts w:ascii="Times New Roman" w:hAnsi="Times New Roman" w:cs="Times New Roman"/>
                <w:b/>
                <w:bCs/>
                <w:sz w:val="18"/>
                <w:szCs w:val="18"/>
              </w:rPr>
              <w:t>mm</w:t>
            </w:r>
            <w:r w:rsidRPr="00D92053">
              <w:rPr>
                <w:rFonts w:ascii="Times New Roman" w:hAnsiTheme="minorEastAsia" w:cs="Times New Roman"/>
                <w:b/>
                <w:bCs/>
                <w:sz w:val="18"/>
                <w:szCs w:val="18"/>
              </w:rPr>
              <w:t>）</w:t>
            </w:r>
          </w:p>
        </w:tc>
        <w:tc>
          <w:tcPr>
            <w:tcW w:w="1985" w:type="dxa"/>
            <w:vAlign w:val="center"/>
          </w:tcPr>
          <w:p w:rsidR="00CA501B" w:rsidRPr="00C163C5" w:rsidRDefault="002E6CB6" w:rsidP="002E6CB6">
            <w:pPr>
              <w:jc w:val="center"/>
              <w:rPr>
                <w:rFonts w:asciiTheme="minorEastAsia" w:hAnsiTheme="minorEastAsia"/>
                <w:sz w:val="18"/>
                <w:szCs w:val="18"/>
              </w:rPr>
            </w:pPr>
            <w:r w:rsidRPr="002E6CB6">
              <w:rPr>
                <w:rFonts w:asciiTheme="minorEastAsia" w:hAnsiTheme="minorEastAsia"/>
                <w:sz w:val="18"/>
                <w:szCs w:val="18"/>
              </w:rPr>
              <w:t>10800</w:t>
            </w:r>
          </w:p>
        </w:tc>
        <w:tc>
          <w:tcPr>
            <w:tcW w:w="2126" w:type="dxa"/>
            <w:vAlign w:val="center"/>
          </w:tcPr>
          <w:p w:rsidR="00CA501B" w:rsidRPr="00C163C5" w:rsidRDefault="00094367" w:rsidP="005B3DB9">
            <w:pPr>
              <w:jc w:val="center"/>
              <w:rPr>
                <w:rFonts w:asciiTheme="minorEastAsia" w:hAnsiTheme="minorEastAsia"/>
                <w:sz w:val="18"/>
                <w:szCs w:val="18"/>
              </w:rPr>
            </w:pPr>
            <w:r w:rsidRPr="00094367">
              <w:rPr>
                <w:rFonts w:asciiTheme="minorEastAsia" w:hAnsiTheme="minorEastAsia"/>
                <w:sz w:val="18"/>
                <w:szCs w:val="18"/>
              </w:rPr>
              <w:t>11400</w:t>
            </w:r>
          </w:p>
        </w:tc>
        <w:tc>
          <w:tcPr>
            <w:tcW w:w="2126" w:type="dxa"/>
            <w:vAlign w:val="center"/>
          </w:tcPr>
          <w:p w:rsidR="00CA501B" w:rsidRPr="00C163C5" w:rsidRDefault="00A8659C" w:rsidP="00C163C5">
            <w:pPr>
              <w:jc w:val="center"/>
              <w:rPr>
                <w:rFonts w:asciiTheme="minorEastAsia" w:hAnsiTheme="minorEastAsia"/>
                <w:sz w:val="18"/>
                <w:szCs w:val="18"/>
              </w:rPr>
            </w:pPr>
            <w:r w:rsidRPr="00A8659C">
              <w:rPr>
                <w:rFonts w:asciiTheme="minorEastAsia" w:hAnsiTheme="minorEastAsia"/>
                <w:sz w:val="18"/>
                <w:szCs w:val="18"/>
              </w:rPr>
              <w:t>11490</w:t>
            </w:r>
          </w:p>
        </w:tc>
      </w:tr>
      <w:tr w:rsidR="00CA501B" w:rsidRPr="00C163C5" w:rsidTr="008F4EED">
        <w:trPr>
          <w:trHeight w:val="421"/>
        </w:trPr>
        <w:tc>
          <w:tcPr>
            <w:tcW w:w="3969" w:type="dxa"/>
            <w:vAlign w:val="center"/>
          </w:tcPr>
          <w:p w:rsidR="00CA501B" w:rsidRPr="00D92053" w:rsidRDefault="00CA501B" w:rsidP="00661316">
            <w:pPr>
              <w:jc w:val="left"/>
              <w:rPr>
                <w:rFonts w:ascii="Times New Roman" w:hAnsi="Times New Roman" w:cs="Times New Roman"/>
                <w:b/>
                <w:bCs/>
                <w:sz w:val="18"/>
                <w:szCs w:val="18"/>
              </w:rPr>
            </w:pPr>
            <w:r w:rsidRPr="00D92053">
              <w:rPr>
                <w:rFonts w:ascii="Times New Roman" w:hAnsiTheme="minorEastAsia" w:cs="Times New Roman"/>
                <w:b/>
                <w:bCs/>
                <w:sz w:val="18"/>
                <w:szCs w:val="18"/>
              </w:rPr>
              <w:t>宽</w:t>
            </w:r>
            <w:r w:rsidRPr="00D92053">
              <w:rPr>
                <w:rFonts w:ascii="Times New Roman" w:hAnsi="Times New Roman" w:cs="Times New Roman"/>
                <w:b/>
                <w:bCs/>
                <w:sz w:val="18"/>
                <w:szCs w:val="18"/>
              </w:rPr>
              <w:t xml:space="preserve">  </w:t>
            </w:r>
            <w:r w:rsidRPr="00D92053">
              <w:rPr>
                <w:rFonts w:eastAsia="微软雅黑"/>
                <w:b/>
                <w:bCs/>
                <w:sz w:val="18"/>
                <w:szCs w:val="18"/>
              </w:rPr>
              <w:t>Width</w:t>
            </w:r>
            <w:r w:rsidRPr="00D92053">
              <w:rPr>
                <w:rFonts w:ascii="Times New Roman" w:hAnsiTheme="minorEastAsia" w:cs="Times New Roman"/>
                <w:b/>
                <w:bCs/>
                <w:sz w:val="18"/>
                <w:szCs w:val="18"/>
              </w:rPr>
              <w:t>（</w:t>
            </w:r>
            <w:r w:rsidRPr="00D92053">
              <w:rPr>
                <w:rFonts w:ascii="Times New Roman" w:hAnsi="Times New Roman" w:cs="Times New Roman"/>
                <w:b/>
                <w:bCs/>
                <w:sz w:val="18"/>
                <w:szCs w:val="18"/>
              </w:rPr>
              <w:t>mm</w:t>
            </w:r>
            <w:r w:rsidRPr="00D92053">
              <w:rPr>
                <w:rFonts w:ascii="Times New Roman" w:hAnsiTheme="minorEastAsia" w:cs="Times New Roman"/>
                <w:b/>
                <w:bCs/>
                <w:sz w:val="18"/>
                <w:szCs w:val="18"/>
              </w:rPr>
              <w:t>）</w:t>
            </w:r>
          </w:p>
        </w:tc>
        <w:tc>
          <w:tcPr>
            <w:tcW w:w="1985" w:type="dxa"/>
            <w:vAlign w:val="center"/>
          </w:tcPr>
          <w:p w:rsidR="00CA501B" w:rsidRPr="00C163C5" w:rsidRDefault="002E6CB6" w:rsidP="00EA05B5">
            <w:pPr>
              <w:jc w:val="center"/>
              <w:rPr>
                <w:rFonts w:asciiTheme="minorEastAsia" w:hAnsiTheme="minorEastAsia"/>
                <w:sz w:val="18"/>
                <w:szCs w:val="18"/>
              </w:rPr>
            </w:pPr>
            <w:r w:rsidRPr="002E6CB6">
              <w:rPr>
                <w:rFonts w:asciiTheme="minorEastAsia" w:hAnsiTheme="minorEastAsia"/>
                <w:sz w:val="18"/>
                <w:szCs w:val="18"/>
              </w:rPr>
              <w:t>2780</w:t>
            </w:r>
          </w:p>
        </w:tc>
        <w:tc>
          <w:tcPr>
            <w:tcW w:w="2126" w:type="dxa"/>
            <w:vAlign w:val="center"/>
          </w:tcPr>
          <w:p w:rsidR="00CA501B" w:rsidRPr="00C163C5" w:rsidRDefault="00094367" w:rsidP="005B3DB9">
            <w:pPr>
              <w:jc w:val="center"/>
              <w:rPr>
                <w:rFonts w:asciiTheme="minorEastAsia" w:hAnsiTheme="minorEastAsia"/>
                <w:sz w:val="18"/>
                <w:szCs w:val="18"/>
              </w:rPr>
            </w:pPr>
            <w:r w:rsidRPr="00094367">
              <w:rPr>
                <w:rFonts w:asciiTheme="minorEastAsia" w:hAnsiTheme="minorEastAsia"/>
                <w:sz w:val="18"/>
                <w:szCs w:val="18"/>
              </w:rPr>
              <w:t>2780</w:t>
            </w:r>
          </w:p>
        </w:tc>
        <w:tc>
          <w:tcPr>
            <w:tcW w:w="2126" w:type="dxa"/>
            <w:vAlign w:val="center"/>
          </w:tcPr>
          <w:p w:rsidR="00CA501B" w:rsidRPr="00C163C5" w:rsidRDefault="00A8659C" w:rsidP="00C163C5">
            <w:pPr>
              <w:jc w:val="center"/>
              <w:rPr>
                <w:rFonts w:asciiTheme="minorEastAsia" w:hAnsiTheme="minorEastAsia"/>
                <w:sz w:val="18"/>
                <w:szCs w:val="18"/>
              </w:rPr>
            </w:pPr>
            <w:r w:rsidRPr="00A8659C">
              <w:rPr>
                <w:rFonts w:asciiTheme="minorEastAsia" w:hAnsiTheme="minorEastAsia"/>
                <w:sz w:val="18"/>
                <w:szCs w:val="18"/>
              </w:rPr>
              <w:t>2880</w:t>
            </w:r>
          </w:p>
        </w:tc>
      </w:tr>
      <w:tr w:rsidR="00CA501B" w:rsidRPr="00C163C5" w:rsidTr="008F4EED">
        <w:trPr>
          <w:trHeight w:val="413"/>
        </w:trPr>
        <w:tc>
          <w:tcPr>
            <w:tcW w:w="3969" w:type="dxa"/>
            <w:vAlign w:val="center"/>
          </w:tcPr>
          <w:p w:rsidR="00CA501B" w:rsidRPr="00D92053" w:rsidRDefault="00CA501B" w:rsidP="00661316">
            <w:pPr>
              <w:jc w:val="left"/>
              <w:rPr>
                <w:rFonts w:ascii="Times New Roman" w:hAnsi="Times New Roman" w:cs="Times New Roman"/>
                <w:b/>
                <w:bCs/>
                <w:sz w:val="18"/>
                <w:szCs w:val="18"/>
              </w:rPr>
            </w:pPr>
            <w:r w:rsidRPr="00D92053">
              <w:rPr>
                <w:rFonts w:ascii="Times New Roman" w:hAnsiTheme="minorEastAsia" w:cs="Times New Roman"/>
                <w:b/>
                <w:bCs/>
                <w:sz w:val="18"/>
                <w:szCs w:val="18"/>
              </w:rPr>
              <w:t>高</w:t>
            </w:r>
            <w:r w:rsidRPr="00D92053">
              <w:rPr>
                <w:rFonts w:ascii="Times New Roman" w:hAnsi="Times New Roman" w:cs="Times New Roman"/>
                <w:b/>
                <w:bCs/>
                <w:sz w:val="18"/>
                <w:szCs w:val="18"/>
              </w:rPr>
              <w:t xml:space="preserve">  </w:t>
            </w:r>
            <w:r w:rsidRPr="00D92053">
              <w:rPr>
                <w:rFonts w:eastAsia="微软雅黑"/>
                <w:b/>
                <w:bCs/>
                <w:sz w:val="18"/>
                <w:szCs w:val="18"/>
              </w:rPr>
              <w:t>Height</w:t>
            </w:r>
            <w:r w:rsidRPr="00D92053">
              <w:rPr>
                <w:rFonts w:ascii="Times New Roman" w:hAnsiTheme="minorEastAsia" w:cs="Times New Roman"/>
                <w:b/>
                <w:bCs/>
                <w:sz w:val="18"/>
                <w:szCs w:val="18"/>
              </w:rPr>
              <w:t>（</w:t>
            </w:r>
            <w:r w:rsidRPr="00D92053">
              <w:rPr>
                <w:rFonts w:ascii="Times New Roman" w:hAnsi="Times New Roman" w:cs="Times New Roman"/>
                <w:b/>
                <w:bCs/>
                <w:sz w:val="18"/>
                <w:szCs w:val="18"/>
              </w:rPr>
              <w:t>mm</w:t>
            </w:r>
            <w:r w:rsidRPr="00D92053">
              <w:rPr>
                <w:rFonts w:ascii="Times New Roman" w:hAnsiTheme="minorEastAsia" w:cs="Times New Roman"/>
                <w:b/>
                <w:bCs/>
                <w:sz w:val="18"/>
                <w:szCs w:val="18"/>
              </w:rPr>
              <w:t>）</w:t>
            </w:r>
          </w:p>
        </w:tc>
        <w:tc>
          <w:tcPr>
            <w:tcW w:w="1985" w:type="dxa"/>
            <w:vAlign w:val="center"/>
          </w:tcPr>
          <w:p w:rsidR="00CA501B" w:rsidRPr="00C163C5" w:rsidRDefault="002E6CB6" w:rsidP="00EA05B5">
            <w:pPr>
              <w:jc w:val="center"/>
              <w:rPr>
                <w:rFonts w:asciiTheme="minorEastAsia" w:hAnsiTheme="minorEastAsia"/>
                <w:sz w:val="18"/>
                <w:szCs w:val="18"/>
              </w:rPr>
            </w:pPr>
            <w:r w:rsidRPr="002E6CB6">
              <w:rPr>
                <w:rFonts w:asciiTheme="minorEastAsia" w:hAnsiTheme="minorEastAsia"/>
                <w:sz w:val="18"/>
                <w:szCs w:val="18"/>
              </w:rPr>
              <w:t>4170</w:t>
            </w:r>
          </w:p>
        </w:tc>
        <w:tc>
          <w:tcPr>
            <w:tcW w:w="2126" w:type="dxa"/>
            <w:vAlign w:val="center"/>
          </w:tcPr>
          <w:p w:rsidR="00CA501B" w:rsidRPr="00C163C5" w:rsidRDefault="00094367" w:rsidP="005B3DB9">
            <w:pPr>
              <w:jc w:val="center"/>
              <w:rPr>
                <w:rFonts w:asciiTheme="minorEastAsia" w:hAnsiTheme="minorEastAsia"/>
                <w:sz w:val="18"/>
                <w:szCs w:val="18"/>
              </w:rPr>
            </w:pPr>
            <w:r w:rsidRPr="00094367">
              <w:rPr>
                <w:rFonts w:asciiTheme="minorEastAsia" w:hAnsiTheme="minorEastAsia"/>
                <w:sz w:val="18"/>
                <w:szCs w:val="18"/>
              </w:rPr>
              <w:t>4300</w:t>
            </w:r>
          </w:p>
        </w:tc>
        <w:tc>
          <w:tcPr>
            <w:tcW w:w="2126" w:type="dxa"/>
            <w:vAlign w:val="center"/>
          </w:tcPr>
          <w:p w:rsidR="00CA501B" w:rsidRPr="00C163C5" w:rsidRDefault="00A8659C" w:rsidP="00661316">
            <w:pPr>
              <w:jc w:val="center"/>
              <w:rPr>
                <w:rFonts w:asciiTheme="minorEastAsia" w:hAnsiTheme="minorEastAsia"/>
                <w:sz w:val="18"/>
                <w:szCs w:val="18"/>
              </w:rPr>
            </w:pPr>
            <w:r w:rsidRPr="00A8659C">
              <w:rPr>
                <w:rFonts w:asciiTheme="minorEastAsia" w:hAnsiTheme="minorEastAsia"/>
                <w:sz w:val="18"/>
                <w:szCs w:val="18"/>
              </w:rPr>
              <w:t>4470</w:t>
            </w:r>
          </w:p>
        </w:tc>
      </w:tr>
      <w:tr w:rsidR="00CA501B" w:rsidRPr="00C163C5" w:rsidTr="008F4EED">
        <w:trPr>
          <w:trHeight w:val="419"/>
        </w:trPr>
        <w:tc>
          <w:tcPr>
            <w:tcW w:w="3969" w:type="dxa"/>
            <w:vAlign w:val="center"/>
          </w:tcPr>
          <w:p w:rsidR="00CA501B" w:rsidRPr="00D92053" w:rsidRDefault="00CA501B" w:rsidP="002E6CB6">
            <w:pPr>
              <w:jc w:val="left"/>
              <w:rPr>
                <w:rFonts w:ascii="Times New Roman" w:hAnsi="Times New Roman" w:cs="Times New Roman"/>
                <w:b/>
                <w:bCs/>
                <w:sz w:val="18"/>
                <w:szCs w:val="18"/>
              </w:rPr>
            </w:pPr>
            <w:r w:rsidRPr="00D92053">
              <w:rPr>
                <w:rFonts w:ascii="Times New Roman" w:hAnsiTheme="minorEastAsia" w:cs="Times New Roman"/>
                <w:b/>
                <w:bCs/>
                <w:sz w:val="18"/>
                <w:szCs w:val="18"/>
              </w:rPr>
              <w:lastRenderedPageBreak/>
              <w:t>重量</w:t>
            </w:r>
            <w:r w:rsidRPr="00D92053">
              <w:rPr>
                <w:rFonts w:ascii="Times New Roman" w:hAnsi="Times New Roman" w:cs="Times New Roman"/>
                <w:b/>
                <w:bCs/>
                <w:sz w:val="18"/>
                <w:szCs w:val="18"/>
              </w:rPr>
              <w:t xml:space="preserve">  </w:t>
            </w:r>
            <w:r w:rsidRPr="00D92053">
              <w:rPr>
                <w:rFonts w:eastAsia="微软雅黑"/>
                <w:b/>
                <w:bCs/>
                <w:sz w:val="18"/>
                <w:szCs w:val="18"/>
              </w:rPr>
              <w:t>Weight</w:t>
            </w:r>
            <w:r w:rsidRPr="00D92053">
              <w:rPr>
                <w:rFonts w:ascii="Times New Roman" w:hAnsiTheme="minorEastAsia" w:cs="Times New Roman"/>
                <w:b/>
                <w:bCs/>
                <w:sz w:val="18"/>
                <w:szCs w:val="18"/>
              </w:rPr>
              <w:t>（</w:t>
            </w:r>
            <w:r w:rsidR="002E6CB6">
              <w:rPr>
                <w:rFonts w:ascii="Times New Roman" w:hAnsi="Times New Roman" w:cs="Times New Roman" w:hint="eastAsia"/>
                <w:b/>
                <w:bCs/>
                <w:sz w:val="18"/>
                <w:szCs w:val="18"/>
              </w:rPr>
              <w:t>t</w:t>
            </w:r>
            <w:r w:rsidRPr="00D92053">
              <w:rPr>
                <w:rFonts w:ascii="Times New Roman" w:hAnsiTheme="minorEastAsia" w:cs="Times New Roman"/>
                <w:b/>
                <w:bCs/>
                <w:sz w:val="18"/>
                <w:szCs w:val="18"/>
              </w:rPr>
              <w:t>）</w:t>
            </w:r>
          </w:p>
        </w:tc>
        <w:tc>
          <w:tcPr>
            <w:tcW w:w="1985" w:type="dxa"/>
            <w:vAlign w:val="center"/>
          </w:tcPr>
          <w:p w:rsidR="00CA501B" w:rsidRPr="00C163C5" w:rsidRDefault="002E6CB6" w:rsidP="00EA05B5">
            <w:pPr>
              <w:jc w:val="center"/>
              <w:rPr>
                <w:rFonts w:asciiTheme="minorEastAsia" w:hAnsiTheme="minorEastAsia"/>
                <w:sz w:val="18"/>
                <w:szCs w:val="18"/>
              </w:rPr>
            </w:pPr>
            <w:r w:rsidRPr="002E6CB6">
              <w:rPr>
                <w:rFonts w:asciiTheme="minorEastAsia" w:hAnsiTheme="minorEastAsia"/>
                <w:sz w:val="18"/>
                <w:szCs w:val="18"/>
              </w:rPr>
              <w:t>30</w:t>
            </w:r>
          </w:p>
        </w:tc>
        <w:tc>
          <w:tcPr>
            <w:tcW w:w="2126" w:type="dxa"/>
            <w:vAlign w:val="center"/>
          </w:tcPr>
          <w:p w:rsidR="00CA501B" w:rsidRPr="00C163C5" w:rsidRDefault="00094367" w:rsidP="005B3DB9">
            <w:pPr>
              <w:jc w:val="center"/>
              <w:rPr>
                <w:rFonts w:asciiTheme="minorEastAsia" w:hAnsiTheme="minorEastAsia"/>
                <w:sz w:val="18"/>
                <w:szCs w:val="18"/>
              </w:rPr>
            </w:pPr>
            <w:r w:rsidRPr="00094367">
              <w:rPr>
                <w:rFonts w:asciiTheme="minorEastAsia" w:hAnsiTheme="minorEastAsia"/>
                <w:sz w:val="18"/>
                <w:szCs w:val="18"/>
              </w:rPr>
              <w:t>39.3</w:t>
            </w:r>
          </w:p>
        </w:tc>
        <w:tc>
          <w:tcPr>
            <w:tcW w:w="2126" w:type="dxa"/>
            <w:vAlign w:val="center"/>
          </w:tcPr>
          <w:p w:rsidR="00CA501B" w:rsidRPr="00C163C5" w:rsidRDefault="00A8659C" w:rsidP="00C163C5">
            <w:pPr>
              <w:jc w:val="center"/>
              <w:rPr>
                <w:rFonts w:asciiTheme="minorEastAsia" w:hAnsiTheme="minorEastAsia"/>
                <w:sz w:val="18"/>
                <w:szCs w:val="18"/>
              </w:rPr>
            </w:pPr>
            <w:r w:rsidRPr="00A8659C">
              <w:rPr>
                <w:rFonts w:asciiTheme="minorEastAsia" w:hAnsiTheme="minorEastAsia"/>
                <w:sz w:val="18"/>
                <w:szCs w:val="18"/>
              </w:rPr>
              <w:t>46.3</w:t>
            </w:r>
          </w:p>
        </w:tc>
      </w:tr>
      <w:tr w:rsidR="00CA501B" w:rsidRPr="00C163C5" w:rsidTr="00CA501B">
        <w:tc>
          <w:tcPr>
            <w:tcW w:w="3969" w:type="dxa"/>
            <w:vAlign w:val="center"/>
          </w:tcPr>
          <w:p w:rsidR="00CA501B" w:rsidRPr="00C163C5" w:rsidRDefault="008F4EED" w:rsidP="002E6CB6">
            <w:pPr>
              <w:jc w:val="left"/>
              <w:rPr>
                <w:rFonts w:ascii="Times New Roman" w:hAnsi="Times New Roman" w:cs="Times New Roman"/>
                <w:b/>
                <w:bCs/>
                <w:sz w:val="18"/>
                <w:szCs w:val="18"/>
              </w:rPr>
            </w:pPr>
            <w:r>
              <w:rPr>
                <w:rFonts w:ascii="Times New Roman" w:hAnsiTheme="minorEastAsia" w:cs="Times New Roman"/>
                <w:b/>
                <w:bCs/>
                <w:noProof/>
                <w:sz w:val="18"/>
                <w:szCs w:val="18"/>
              </w:rPr>
              <w:drawing>
                <wp:anchor distT="0" distB="0" distL="114300" distR="114300" simplePos="0" relativeHeight="251696128" behindDoc="1" locked="0" layoutInCell="1" allowOverlap="1">
                  <wp:simplePos x="0" y="0"/>
                  <wp:positionH relativeFrom="column">
                    <wp:posOffset>-967740</wp:posOffset>
                  </wp:positionH>
                  <wp:positionV relativeFrom="paragraph">
                    <wp:posOffset>-749300</wp:posOffset>
                  </wp:positionV>
                  <wp:extent cx="7981950" cy="371475"/>
                  <wp:effectExtent l="19050" t="0" r="0" b="0"/>
                  <wp:wrapNone/>
                  <wp:docPr id="19"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CA501B" w:rsidRPr="00C163C5">
              <w:rPr>
                <w:rFonts w:ascii="Times New Roman" w:hAnsiTheme="minorEastAsia" w:cs="Times New Roman"/>
                <w:b/>
                <w:bCs/>
                <w:sz w:val="18"/>
                <w:szCs w:val="18"/>
              </w:rPr>
              <w:t>轴重</w:t>
            </w:r>
            <w:r w:rsidR="00CA501B" w:rsidRPr="00C163C5">
              <w:rPr>
                <w:rFonts w:ascii="Times New Roman" w:hAnsi="Times New Roman" w:cs="Times New Roman"/>
                <w:b/>
                <w:bCs/>
                <w:sz w:val="18"/>
                <w:szCs w:val="18"/>
              </w:rPr>
              <w:t xml:space="preserve">  </w:t>
            </w:r>
            <w:r w:rsidR="00CA501B" w:rsidRPr="00D92053">
              <w:rPr>
                <w:rFonts w:eastAsia="微软雅黑"/>
                <w:b/>
                <w:bCs/>
                <w:sz w:val="18"/>
                <w:szCs w:val="18"/>
              </w:rPr>
              <w:t>Axle</w:t>
            </w:r>
            <w:r w:rsidR="00CA501B" w:rsidRPr="00C163C5">
              <w:rPr>
                <w:rFonts w:ascii="Times New Roman" w:hAnsi="Times New Roman" w:cs="Times New Roman"/>
                <w:b/>
                <w:bCs/>
                <w:sz w:val="18"/>
                <w:szCs w:val="18"/>
              </w:rPr>
              <w:t xml:space="preserve"> </w:t>
            </w:r>
            <w:r w:rsidR="00CA501B" w:rsidRPr="00D92053">
              <w:rPr>
                <w:rFonts w:eastAsia="微软雅黑"/>
                <w:b/>
                <w:bCs/>
                <w:sz w:val="18"/>
                <w:szCs w:val="18"/>
              </w:rPr>
              <w:t>weight</w:t>
            </w:r>
            <w:r w:rsidR="00CA501B" w:rsidRPr="00C163C5">
              <w:rPr>
                <w:rFonts w:ascii="Times New Roman" w:hAnsiTheme="minorEastAsia" w:cs="Times New Roman"/>
                <w:b/>
                <w:bCs/>
                <w:sz w:val="18"/>
                <w:szCs w:val="18"/>
              </w:rPr>
              <w:t>（</w:t>
            </w:r>
            <w:r w:rsidR="002E6CB6">
              <w:rPr>
                <w:rFonts w:ascii="Times New Roman" w:hAnsi="Times New Roman" w:cs="Times New Roman" w:hint="eastAsia"/>
                <w:b/>
                <w:bCs/>
                <w:sz w:val="18"/>
                <w:szCs w:val="18"/>
              </w:rPr>
              <w:t>t</w:t>
            </w:r>
            <w:r w:rsidR="00CA501B" w:rsidRPr="00C163C5">
              <w:rPr>
                <w:rFonts w:ascii="Times New Roman" w:hAnsiTheme="minorEastAsia" w:cs="Times New Roman"/>
                <w:b/>
                <w:bCs/>
                <w:sz w:val="18"/>
                <w:szCs w:val="18"/>
              </w:rPr>
              <w:t>）</w:t>
            </w:r>
          </w:p>
        </w:tc>
        <w:tc>
          <w:tcPr>
            <w:tcW w:w="1985" w:type="dxa"/>
            <w:vAlign w:val="center"/>
          </w:tcPr>
          <w:p w:rsidR="00CA501B" w:rsidRPr="00C163C5" w:rsidRDefault="002E6CB6" w:rsidP="00EA05B5">
            <w:pPr>
              <w:jc w:val="center"/>
              <w:rPr>
                <w:rFonts w:asciiTheme="minorEastAsia" w:hAnsiTheme="minorEastAsia"/>
                <w:sz w:val="18"/>
                <w:szCs w:val="18"/>
              </w:rPr>
            </w:pPr>
            <w:r w:rsidRPr="002E6CB6">
              <w:rPr>
                <w:rFonts w:asciiTheme="minorEastAsia" w:hAnsiTheme="minorEastAsia"/>
                <w:sz w:val="18"/>
                <w:szCs w:val="18"/>
              </w:rPr>
              <w:t>19</w:t>
            </w:r>
          </w:p>
        </w:tc>
        <w:tc>
          <w:tcPr>
            <w:tcW w:w="2126" w:type="dxa"/>
            <w:vAlign w:val="center"/>
          </w:tcPr>
          <w:p w:rsidR="00CA501B" w:rsidRPr="00C163C5" w:rsidRDefault="00094367" w:rsidP="005B3DB9">
            <w:pPr>
              <w:jc w:val="center"/>
              <w:rPr>
                <w:rFonts w:asciiTheme="minorEastAsia" w:hAnsiTheme="minorEastAsia"/>
                <w:sz w:val="18"/>
                <w:szCs w:val="18"/>
              </w:rPr>
            </w:pPr>
            <w:r w:rsidRPr="00094367">
              <w:rPr>
                <w:rFonts w:asciiTheme="minorEastAsia" w:hAnsiTheme="minorEastAsia"/>
                <w:sz w:val="18"/>
                <w:szCs w:val="18"/>
              </w:rPr>
              <w:t>24.6</w:t>
            </w:r>
          </w:p>
        </w:tc>
        <w:tc>
          <w:tcPr>
            <w:tcW w:w="2126" w:type="dxa"/>
            <w:vAlign w:val="center"/>
          </w:tcPr>
          <w:p w:rsidR="00CA501B" w:rsidRPr="00C163C5" w:rsidRDefault="00A8659C" w:rsidP="00661316">
            <w:pPr>
              <w:jc w:val="center"/>
              <w:rPr>
                <w:rFonts w:asciiTheme="minorEastAsia" w:hAnsiTheme="minorEastAsia"/>
                <w:sz w:val="18"/>
                <w:szCs w:val="18"/>
              </w:rPr>
            </w:pPr>
            <w:r w:rsidRPr="00A8659C">
              <w:rPr>
                <w:rFonts w:asciiTheme="minorEastAsia" w:hAnsiTheme="minorEastAsia"/>
                <w:sz w:val="18"/>
                <w:szCs w:val="18"/>
              </w:rPr>
              <w:t>30.1</w:t>
            </w:r>
          </w:p>
        </w:tc>
      </w:tr>
      <w:tr w:rsidR="00CA501B" w:rsidRPr="00C163C5" w:rsidTr="00CA501B">
        <w:tc>
          <w:tcPr>
            <w:tcW w:w="3969" w:type="dxa"/>
            <w:vAlign w:val="center"/>
          </w:tcPr>
          <w:p w:rsidR="00CA501B" w:rsidRPr="00C163C5" w:rsidRDefault="00CA501B" w:rsidP="002E6CB6">
            <w:pPr>
              <w:jc w:val="left"/>
              <w:rPr>
                <w:rFonts w:ascii="Times New Roman" w:hAnsi="Times New Roman" w:cs="Times New Roman"/>
                <w:b/>
                <w:bCs/>
                <w:sz w:val="18"/>
                <w:szCs w:val="18"/>
              </w:rPr>
            </w:pPr>
            <w:r w:rsidRPr="00C163C5">
              <w:rPr>
                <w:rFonts w:ascii="Times New Roman" w:hAnsiTheme="minorEastAsia" w:cs="Times New Roman"/>
                <w:b/>
                <w:bCs/>
                <w:sz w:val="18"/>
                <w:szCs w:val="18"/>
              </w:rPr>
              <w:t>牵引销荷重</w:t>
            </w:r>
            <w:r w:rsidRPr="00C163C5">
              <w:rPr>
                <w:rFonts w:ascii="Times New Roman" w:hAnsi="Times New Roman" w:cs="Times New Roman"/>
                <w:b/>
                <w:bCs/>
                <w:sz w:val="18"/>
                <w:szCs w:val="18"/>
              </w:rPr>
              <w:t xml:space="preserve">  </w:t>
            </w:r>
            <w:r w:rsidRPr="00D92053">
              <w:rPr>
                <w:rFonts w:eastAsia="微软雅黑"/>
                <w:b/>
                <w:bCs/>
                <w:sz w:val="18"/>
                <w:szCs w:val="18"/>
              </w:rPr>
              <w:t>King pin weight</w:t>
            </w:r>
            <w:r w:rsidRPr="00C163C5">
              <w:rPr>
                <w:rFonts w:ascii="Times New Roman" w:hAnsiTheme="minorEastAsia" w:cs="Times New Roman"/>
                <w:b/>
                <w:bCs/>
                <w:sz w:val="18"/>
                <w:szCs w:val="18"/>
              </w:rPr>
              <w:t>（</w:t>
            </w:r>
            <w:r w:rsidR="002E6CB6">
              <w:rPr>
                <w:rFonts w:ascii="Times New Roman" w:hAnsi="Times New Roman" w:cs="Times New Roman" w:hint="eastAsia"/>
                <w:b/>
                <w:bCs/>
                <w:sz w:val="18"/>
                <w:szCs w:val="18"/>
              </w:rPr>
              <w:t>t</w:t>
            </w:r>
            <w:r w:rsidRPr="00C163C5">
              <w:rPr>
                <w:rFonts w:ascii="Times New Roman" w:hAnsiTheme="minorEastAsia" w:cs="Times New Roman"/>
                <w:b/>
                <w:bCs/>
                <w:sz w:val="18"/>
                <w:szCs w:val="18"/>
              </w:rPr>
              <w:t>）</w:t>
            </w:r>
          </w:p>
        </w:tc>
        <w:tc>
          <w:tcPr>
            <w:tcW w:w="1985" w:type="dxa"/>
            <w:vAlign w:val="center"/>
          </w:tcPr>
          <w:p w:rsidR="00CA501B" w:rsidRPr="00C163C5" w:rsidRDefault="002E6CB6" w:rsidP="00EA05B5">
            <w:pPr>
              <w:jc w:val="center"/>
              <w:rPr>
                <w:rFonts w:asciiTheme="minorEastAsia" w:hAnsiTheme="minorEastAsia"/>
                <w:sz w:val="18"/>
                <w:szCs w:val="18"/>
              </w:rPr>
            </w:pPr>
            <w:r w:rsidRPr="002E6CB6">
              <w:rPr>
                <w:rFonts w:asciiTheme="minorEastAsia" w:hAnsiTheme="minorEastAsia"/>
                <w:sz w:val="18"/>
                <w:szCs w:val="18"/>
              </w:rPr>
              <w:t>11.0</w:t>
            </w:r>
          </w:p>
        </w:tc>
        <w:tc>
          <w:tcPr>
            <w:tcW w:w="2126" w:type="dxa"/>
            <w:vAlign w:val="center"/>
          </w:tcPr>
          <w:p w:rsidR="00CA501B" w:rsidRPr="00C163C5" w:rsidRDefault="00094367" w:rsidP="005B3DB9">
            <w:pPr>
              <w:jc w:val="center"/>
              <w:rPr>
                <w:rFonts w:asciiTheme="minorEastAsia" w:hAnsiTheme="minorEastAsia"/>
                <w:sz w:val="18"/>
                <w:szCs w:val="18"/>
              </w:rPr>
            </w:pPr>
            <w:r w:rsidRPr="00094367">
              <w:rPr>
                <w:rFonts w:asciiTheme="minorEastAsia" w:hAnsiTheme="minorEastAsia"/>
                <w:sz w:val="18"/>
                <w:szCs w:val="18"/>
              </w:rPr>
              <w:t>14.7</w:t>
            </w:r>
          </w:p>
        </w:tc>
        <w:tc>
          <w:tcPr>
            <w:tcW w:w="2126" w:type="dxa"/>
            <w:vAlign w:val="center"/>
          </w:tcPr>
          <w:p w:rsidR="00CA501B" w:rsidRPr="00C163C5" w:rsidRDefault="00A8659C" w:rsidP="00661316">
            <w:pPr>
              <w:jc w:val="center"/>
              <w:rPr>
                <w:rFonts w:asciiTheme="minorEastAsia" w:hAnsiTheme="minorEastAsia"/>
                <w:sz w:val="18"/>
                <w:szCs w:val="18"/>
              </w:rPr>
            </w:pPr>
            <w:r w:rsidRPr="00A8659C">
              <w:rPr>
                <w:rFonts w:asciiTheme="minorEastAsia" w:hAnsiTheme="minorEastAsia"/>
                <w:sz w:val="18"/>
                <w:szCs w:val="18"/>
              </w:rPr>
              <w:t>16.2</w:t>
            </w:r>
          </w:p>
        </w:tc>
      </w:tr>
      <w:tr w:rsidR="00CA501B" w:rsidRPr="00C163C5" w:rsidTr="00CA501B">
        <w:trPr>
          <w:trHeight w:val="409"/>
        </w:trPr>
        <w:tc>
          <w:tcPr>
            <w:tcW w:w="10206" w:type="dxa"/>
            <w:gridSpan w:val="4"/>
            <w:vAlign w:val="center"/>
          </w:tcPr>
          <w:p w:rsidR="00CA501B" w:rsidRPr="00CA501B" w:rsidRDefault="00CA501B" w:rsidP="00661316">
            <w:pPr>
              <w:jc w:val="center"/>
              <w:rPr>
                <w:rFonts w:asciiTheme="minorEastAsia" w:hAnsiTheme="minorEastAsia"/>
                <w:b/>
                <w:bCs/>
                <w:sz w:val="18"/>
                <w:szCs w:val="18"/>
              </w:rPr>
            </w:pPr>
            <w:r w:rsidRPr="00CA501B">
              <w:rPr>
                <w:rFonts w:asciiTheme="minorEastAsia" w:hAnsiTheme="minorEastAsia" w:hint="eastAsia"/>
                <w:b/>
                <w:bCs/>
                <w:sz w:val="18"/>
                <w:szCs w:val="18"/>
              </w:rPr>
              <w:t xml:space="preserve">反击式破碎机   </w:t>
            </w:r>
            <w:r w:rsidRPr="00D92053">
              <w:rPr>
                <w:rFonts w:eastAsia="微软雅黑" w:hint="eastAsia"/>
                <w:b/>
                <w:bCs/>
                <w:sz w:val="18"/>
                <w:szCs w:val="18"/>
              </w:rPr>
              <w:t>Impact Crushers</w:t>
            </w:r>
          </w:p>
        </w:tc>
      </w:tr>
      <w:tr w:rsidR="00CA501B" w:rsidRPr="00C163C5" w:rsidTr="00CA501B">
        <w:trPr>
          <w:trHeight w:val="415"/>
        </w:trPr>
        <w:tc>
          <w:tcPr>
            <w:tcW w:w="3969" w:type="dxa"/>
            <w:vAlign w:val="center"/>
          </w:tcPr>
          <w:p w:rsidR="00CA501B" w:rsidRPr="00C163C5" w:rsidRDefault="00CA501B"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型号</w:t>
            </w:r>
            <w:r w:rsidRPr="00C163C5">
              <w:rPr>
                <w:rFonts w:ascii="Times New Roman" w:hAnsi="Times New Roman" w:cs="Times New Roman"/>
                <w:b/>
                <w:bCs/>
                <w:sz w:val="18"/>
                <w:szCs w:val="18"/>
              </w:rPr>
              <w:t xml:space="preserve">  </w:t>
            </w:r>
            <w:r w:rsidRPr="00D92053">
              <w:rPr>
                <w:rFonts w:eastAsia="微软雅黑"/>
                <w:b/>
                <w:bCs/>
                <w:sz w:val="18"/>
                <w:szCs w:val="18"/>
              </w:rPr>
              <w:t>Model</w:t>
            </w:r>
          </w:p>
        </w:tc>
        <w:tc>
          <w:tcPr>
            <w:tcW w:w="1985" w:type="dxa"/>
            <w:vAlign w:val="center"/>
          </w:tcPr>
          <w:p w:rsidR="00CA501B" w:rsidRPr="00C163C5" w:rsidRDefault="002E6CB6" w:rsidP="00EA05B5">
            <w:pPr>
              <w:jc w:val="center"/>
              <w:rPr>
                <w:rFonts w:asciiTheme="minorEastAsia" w:hAnsiTheme="minorEastAsia"/>
                <w:sz w:val="18"/>
                <w:szCs w:val="18"/>
              </w:rPr>
            </w:pPr>
            <w:r w:rsidRPr="002E6CB6">
              <w:rPr>
                <w:rFonts w:asciiTheme="minorEastAsia" w:hAnsiTheme="minorEastAsia"/>
                <w:sz w:val="18"/>
                <w:szCs w:val="18"/>
              </w:rPr>
              <w:t>HC139</w:t>
            </w:r>
          </w:p>
        </w:tc>
        <w:tc>
          <w:tcPr>
            <w:tcW w:w="2126" w:type="dxa"/>
            <w:vAlign w:val="center"/>
          </w:tcPr>
          <w:p w:rsidR="00CA501B" w:rsidRPr="00C163C5" w:rsidRDefault="00094367" w:rsidP="005B3DB9">
            <w:pPr>
              <w:jc w:val="center"/>
              <w:rPr>
                <w:rFonts w:asciiTheme="minorEastAsia" w:hAnsiTheme="minorEastAsia"/>
                <w:sz w:val="18"/>
                <w:szCs w:val="18"/>
              </w:rPr>
            </w:pPr>
            <w:r w:rsidRPr="00094367">
              <w:rPr>
                <w:rFonts w:asciiTheme="minorEastAsia" w:hAnsiTheme="minorEastAsia"/>
                <w:sz w:val="18"/>
                <w:szCs w:val="18"/>
              </w:rPr>
              <w:t>HC239</w:t>
            </w:r>
          </w:p>
        </w:tc>
        <w:tc>
          <w:tcPr>
            <w:tcW w:w="2126" w:type="dxa"/>
            <w:vAlign w:val="center"/>
          </w:tcPr>
          <w:p w:rsidR="00CA501B" w:rsidRPr="00C163C5" w:rsidRDefault="00A8659C" w:rsidP="00661316">
            <w:pPr>
              <w:jc w:val="center"/>
              <w:rPr>
                <w:rFonts w:asciiTheme="minorEastAsia" w:hAnsiTheme="minorEastAsia"/>
                <w:sz w:val="18"/>
                <w:szCs w:val="18"/>
              </w:rPr>
            </w:pPr>
            <w:r w:rsidRPr="00A8659C">
              <w:rPr>
                <w:rFonts w:asciiTheme="minorEastAsia" w:hAnsiTheme="minorEastAsia"/>
                <w:sz w:val="18"/>
                <w:szCs w:val="18"/>
              </w:rPr>
              <w:t>HC255</w:t>
            </w:r>
          </w:p>
        </w:tc>
      </w:tr>
      <w:tr w:rsidR="00CA501B" w:rsidRPr="00C163C5" w:rsidTr="008F4EED">
        <w:trPr>
          <w:trHeight w:val="445"/>
        </w:trPr>
        <w:tc>
          <w:tcPr>
            <w:tcW w:w="3969" w:type="dxa"/>
            <w:vAlign w:val="center"/>
          </w:tcPr>
          <w:p w:rsidR="00CA501B" w:rsidRPr="00C163C5" w:rsidRDefault="00CA501B" w:rsidP="008F4EED">
            <w:pPr>
              <w:jc w:val="left"/>
              <w:rPr>
                <w:rFonts w:ascii="Times New Roman" w:hAnsi="Times New Roman" w:cs="Times New Roman"/>
                <w:b/>
                <w:bCs/>
                <w:sz w:val="18"/>
                <w:szCs w:val="18"/>
              </w:rPr>
            </w:pPr>
            <w:r>
              <w:rPr>
                <w:rFonts w:ascii="Times New Roman" w:hAnsiTheme="minorEastAsia" w:cs="Times New Roman" w:hint="eastAsia"/>
                <w:b/>
                <w:bCs/>
                <w:sz w:val="18"/>
                <w:szCs w:val="18"/>
              </w:rPr>
              <w:t>给料口</w:t>
            </w:r>
            <w:r w:rsidRPr="00C163C5">
              <w:rPr>
                <w:rFonts w:ascii="Times New Roman" w:hAnsi="Times New Roman" w:cs="Times New Roman"/>
                <w:b/>
                <w:bCs/>
                <w:sz w:val="18"/>
                <w:szCs w:val="18"/>
              </w:rPr>
              <w:t xml:space="preserve"> </w:t>
            </w:r>
            <w:r w:rsidRPr="00D92053">
              <w:rPr>
                <w:rFonts w:eastAsia="微软雅黑"/>
                <w:b/>
                <w:bCs/>
                <w:sz w:val="18"/>
                <w:szCs w:val="18"/>
              </w:rPr>
              <w:t>Feed opening</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mm</w:t>
            </w:r>
            <w:r w:rsidRPr="00C163C5">
              <w:rPr>
                <w:rFonts w:ascii="Times New Roman" w:hAnsiTheme="minorEastAsia" w:cs="Times New Roman"/>
                <w:b/>
                <w:bCs/>
                <w:sz w:val="18"/>
                <w:szCs w:val="18"/>
              </w:rPr>
              <w:t>）</w:t>
            </w:r>
          </w:p>
        </w:tc>
        <w:tc>
          <w:tcPr>
            <w:tcW w:w="1985" w:type="dxa"/>
            <w:vAlign w:val="center"/>
          </w:tcPr>
          <w:p w:rsidR="00CA501B" w:rsidRPr="00C163C5" w:rsidRDefault="002E6CB6" w:rsidP="00EA05B5">
            <w:pPr>
              <w:jc w:val="center"/>
              <w:rPr>
                <w:rFonts w:asciiTheme="minorEastAsia" w:hAnsiTheme="minorEastAsia"/>
                <w:sz w:val="18"/>
                <w:szCs w:val="18"/>
              </w:rPr>
            </w:pPr>
            <w:r w:rsidRPr="002E6CB6">
              <w:rPr>
                <w:rFonts w:asciiTheme="minorEastAsia" w:hAnsiTheme="minorEastAsia"/>
                <w:sz w:val="18"/>
                <w:szCs w:val="18"/>
              </w:rPr>
              <w:t>1100×630</w:t>
            </w:r>
          </w:p>
        </w:tc>
        <w:tc>
          <w:tcPr>
            <w:tcW w:w="2126" w:type="dxa"/>
            <w:vAlign w:val="center"/>
          </w:tcPr>
          <w:p w:rsidR="00CA501B" w:rsidRPr="00C163C5" w:rsidRDefault="00094367" w:rsidP="005B3DB9">
            <w:pPr>
              <w:jc w:val="center"/>
              <w:rPr>
                <w:rFonts w:asciiTheme="minorEastAsia" w:hAnsiTheme="minorEastAsia"/>
                <w:sz w:val="18"/>
                <w:szCs w:val="18"/>
              </w:rPr>
            </w:pPr>
            <w:r w:rsidRPr="00094367">
              <w:rPr>
                <w:rFonts w:asciiTheme="minorEastAsia" w:hAnsiTheme="minorEastAsia"/>
                <w:sz w:val="18"/>
                <w:szCs w:val="18"/>
              </w:rPr>
              <w:t>1100×740</w:t>
            </w:r>
          </w:p>
        </w:tc>
        <w:tc>
          <w:tcPr>
            <w:tcW w:w="2126" w:type="dxa"/>
            <w:vAlign w:val="center"/>
          </w:tcPr>
          <w:p w:rsidR="00CA501B" w:rsidRPr="00C163C5" w:rsidRDefault="00A8659C" w:rsidP="00661316">
            <w:pPr>
              <w:jc w:val="center"/>
              <w:rPr>
                <w:rFonts w:asciiTheme="minorEastAsia" w:hAnsiTheme="minorEastAsia"/>
                <w:sz w:val="18"/>
                <w:szCs w:val="18"/>
              </w:rPr>
            </w:pPr>
            <w:r w:rsidRPr="00A8659C">
              <w:rPr>
                <w:rFonts w:asciiTheme="minorEastAsia" w:hAnsiTheme="minorEastAsia"/>
                <w:sz w:val="18"/>
                <w:szCs w:val="18"/>
              </w:rPr>
              <w:t>1450×760</w:t>
            </w:r>
          </w:p>
        </w:tc>
      </w:tr>
      <w:tr w:rsidR="00CA501B" w:rsidRPr="00C163C5" w:rsidTr="00CA501B">
        <w:trPr>
          <w:trHeight w:val="414"/>
        </w:trPr>
        <w:tc>
          <w:tcPr>
            <w:tcW w:w="3969" w:type="dxa"/>
            <w:vAlign w:val="center"/>
          </w:tcPr>
          <w:p w:rsidR="00CA501B" w:rsidRPr="00C163C5" w:rsidRDefault="00CA501B" w:rsidP="00661316">
            <w:pPr>
              <w:jc w:val="left"/>
              <w:rPr>
                <w:rFonts w:ascii="Times New Roman" w:hAnsiTheme="minorEastAsia" w:cs="Times New Roman"/>
                <w:b/>
                <w:bCs/>
                <w:sz w:val="18"/>
                <w:szCs w:val="18"/>
              </w:rPr>
            </w:pPr>
            <w:r>
              <w:rPr>
                <w:rFonts w:ascii="Times New Roman" w:hAnsiTheme="minorEastAsia" w:cs="Times New Roman" w:hint="eastAsia"/>
                <w:b/>
                <w:bCs/>
                <w:sz w:val="18"/>
                <w:szCs w:val="18"/>
              </w:rPr>
              <w:t>产量</w:t>
            </w:r>
            <w:r>
              <w:rPr>
                <w:rFonts w:ascii="Times New Roman" w:hAnsiTheme="minorEastAsia" w:cs="Times New Roman" w:hint="eastAsia"/>
                <w:b/>
                <w:bCs/>
                <w:sz w:val="18"/>
                <w:szCs w:val="18"/>
              </w:rPr>
              <w:t xml:space="preserve">  </w:t>
            </w:r>
            <w:r w:rsidRPr="00D92053">
              <w:rPr>
                <w:rFonts w:eastAsia="微软雅黑" w:hint="eastAsia"/>
                <w:b/>
                <w:bCs/>
                <w:sz w:val="18"/>
                <w:szCs w:val="18"/>
              </w:rPr>
              <w:t>Capacity</w:t>
            </w:r>
            <w:r w:rsidRPr="00D92053">
              <w:rPr>
                <w:rFonts w:eastAsia="微软雅黑" w:hint="eastAsia"/>
                <w:b/>
                <w:bCs/>
                <w:sz w:val="18"/>
                <w:szCs w:val="18"/>
              </w:rPr>
              <w:t>（</w:t>
            </w:r>
            <w:r w:rsidRPr="00D92053">
              <w:rPr>
                <w:rFonts w:eastAsia="微软雅黑" w:hint="eastAsia"/>
                <w:b/>
                <w:bCs/>
                <w:sz w:val="18"/>
                <w:szCs w:val="18"/>
              </w:rPr>
              <w:t>m</w:t>
            </w:r>
            <w:r w:rsidRPr="008B7F24">
              <w:rPr>
                <w:rFonts w:eastAsia="微软雅黑" w:hint="eastAsia"/>
                <w:b/>
                <w:bCs/>
                <w:sz w:val="18"/>
                <w:szCs w:val="18"/>
                <w:vertAlign w:val="superscript"/>
              </w:rPr>
              <w:t>3</w:t>
            </w:r>
            <w:r w:rsidRPr="00D92053">
              <w:rPr>
                <w:rFonts w:eastAsia="微软雅黑" w:hint="eastAsia"/>
                <w:b/>
                <w:bCs/>
                <w:sz w:val="18"/>
                <w:szCs w:val="18"/>
              </w:rPr>
              <w:t>/h</w:t>
            </w:r>
            <w:r w:rsidRPr="00D92053">
              <w:rPr>
                <w:rFonts w:eastAsia="微软雅黑" w:hint="eastAsia"/>
                <w:b/>
                <w:bCs/>
                <w:sz w:val="18"/>
                <w:szCs w:val="18"/>
              </w:rPr>
              <w:t>）</w:t>
            </w:r>
          </w:p>
        </w:tc>
        <w:tc>
          <w:tcPr>
            <w:tcW w:w="1985" w:type="dxa"/>
            <w:vAlign w:val="center"/>
          </w:tcPr>
          <w:p w:rsidR="00CA501B" w:rsidRPr="00C163C5" w:rsidRDefault="002E6CB6" w:rsidP="002E6CB6">
            <w:pPr>
              <w:jc w:val="center"/>
              <w:rPr>
                <w:rFonts w:asciiTheme="minorEastAsia" w:hAnsiTheme="minorEastAsia"/>
                <w:sz w:val="18"/>
                <w:szCs w:val="18"/>
              </w:rPr>
            </w:pPr>
            <w:r w:rsidRPr="002E6CB6">
              <w:rPr>
                <w:rFonts w:asciiTheme="minorEastAsia" w:hAnsiTheme="minorEastAsia"/>
                <w:sz w:val="18"/>
                <w:szCs w:val="18"/>
              </w:rPr>
              <w:t>90-150</w:t>
            </w:r>
          </w:p>
        </w:tc>
        <w:tc>
          <w:tcPr>
            <w:tcW w:w="2126" w:type="dxa"/>
            <w:vAlign w:val="center"/>
          </w:tcPr>
          <w:p w:rsidR="00CA501B" w:rsidRPr="00C163C5" w:rsidRDefault="00094367" w:rsidP="005B3DB9">
            <w:pPr>
              <w:jc w:val="center"/>
              <w:rPr>
                <w:rFonts w:asciiTheme="minorEastAsia" w:hAnsiTheme="minorEastAsia"/>
                <w:sz w:val="18"/>
                <w:szCs w:val="18"/>
              </w:rPr>
            </w:pPr>
            <w:r w:rsidRPr="00094367">
              <w:rPr>
                <w:rFonts w:asciiTheme="minorEastAsia" w:hAnsiTheme="minorEastAsia"/>
                <w:sz w:val="18"/>
                <w:szCs w:val="18"/>
              </w:rPr>
              <w:t>130-200</w:t>
            </w:r>
          </w:p>
        </w:tc>
        <w:tc>
          <w:tcPr>
            <w:tcW w:w="2126" w:type="dxa"/>
            <w:vAlign w:val="center"/>
          </w:tcPr>
          <w:p w:rsidR="00CA501B" w:rsidRPr="00C163C5" w:rsidRDefault="00A8659C" w:rsidP="00661316">
            <w:pPr>
              <w:jc w:val="center"/>
              <w:rPr>
                <w:rFonts w:asciiTheme="minorEastAsia" w:hAnsiTheme="minorEastAsia"/>
                <w:sz w:val="18"/>
                <w:szCs w:val="18"/>
              </w:rPr>
            </w:pPr>
            <w:r w:rsidRPr="00A8659C">
              <w:rPr>
                <w:rFonts w:asciiTheme="minorEastAsia" w:hAnsiTheme="minorEastAsia"/>
                <w:sz w:val="18"/>
                <w:szCs w:val="18"/>
              </w:rPr>
              <w:t>180-250</w:t>
            </w:r>
          </w:p>
        </w:tc>
      </w:tr>
      <w:tr w:rsidR="00CA501B" w:rsidRPr="00C163C5" w:rsidTr="00CA501B">
        <w:trPr>
          <w:trHeight w:val="417"/>
        </w:trPr>
        <w:tc>
          <w:tcPr>
            <w:tcW w:w="10206" w:type="dxa"/>
            <w:gridSpan w:val="4"/>
            <w:vAlign w:val="center"/>
          </w:tcPr>
          <w:p w:rsidR="00CA501B" w:rsidRPr="00CA501B" w:rsidRDefault="00CA501B" w:rsidP="00661316">
            <w:pPr>
              <w:jc w:val="center"/>
              <w:rPr>
                <w:rFonts w:asciiTheme="minorEastAsia" w:hAnsiTheme="minorEastAsia"/>
                <w:b/>
                <w:bCs/>
                <w:sz w:val="18"/>
                <w:szCs w:val="18"/>
              </w:rPr>
            </w:pPr>
            <w:r w:rsidRPr="00CA501B">
              <w:rPr>
                <w:rFonts w:asciiTheme="minorEastAsia" w:hAnsiTheme="minorEastAsia" w:hint="eastAsia"/>
                <w:b/>
                <w:bCs/>
                <w:sz w:val="18"/>
                <w:szCs w:val="18"/>
              </w:rPr>
              <w:t>给料机</w:t>
            </w:r>
            <w:r w:rsidRPr="00D92053">
              <w:rPr>
                <w:rFonts w:eastAsia="微软雅黑" w:hint="eastAsia"/>
                <w:b/>
                <w:bCs/>
                <w:sz w:val="18"/>
                <w:szCs w:val="18"/>
              </w:rPr>
              <w:t>Feeder</w:t>
            </w:r>
          </w:p>
        </w:tc>
      </w:tr>
      <w:tr w:rsidR="00CA501B" w:rsidRPr="00C163C5" w:rsidTr="00CA501B">
        <w:trPr>
          <w:trHeight w:val="423"/>
        </w:trPr>
        <w:tc>
          <w:tcPr>
            <w:tcW w:w="3969" w:type="dxa"/>
            <w:vAlign w:val="center"/>
          </w:tcPr>
          <w:p w:rsidR="00CA501B" w:rsidRPr="00C163C5" w:rsidRDefault="00CA501B"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型号</w:t>
            </w:r>
            <w:r w:rsidRPr="00C163C5">
              <w:rPr>
                <w:rFonts w:ascii="Times New Roman" w:hAnsi="Times New Roman" w:cs="Times New Roman"/>
                <w:b/>
                <w:bCs/>
                <w:sz w:val="18"/>
                <w:szCs w:val="18"/>
              </w:rPr>
              <w:t xml:space="preserve">  </w:t>
            </w:r>
            <w:r w:rsidRPr="00D92053">
              <w:rPr>
                <w:rFonts w:eastAsia="微软雅黑"/>
                <w:b/>
                <w:bCs/>
                <w:sz w:val="18"/>
                <w:szCs w:val="18"/>
              </w:rPr>
              <w:t>Model</w:t>
            </w:r>
          </w:p>
        </w:tc>
        <w:tc>
          <w:tcPr>
            <w:tcW w:w="1985" w:type="dxa"/>
            <w:vAlign w:val="center"/>
          </w:tcPr>
          <w:p w:rsidR="00CA501B" w:rsidRPr="00C163C5" w:rsidRDefault="002E6CB6" w:rsidP="002E6CB6">
            <w:pPr>
              <w:jc w:val="center"/>
              <w:rPr>
                <w:rFonts w:asciiTheme="minorEastAsia" w:hAnsiTheme="minorEastAsia"/>
                <w:sz w:val="18"/>
                <w:szCs w:val="18"/>
              </w:rPr>
            </w:pPr>
            <w:r w:rsidRPr="002E6CB6">
              <w:rPr>
                <w:rFonts w:asciiTheme="minorEastAsia" w:hAnsiTheme="minorEastAsia"/>
                <w:sz w:val="18"/>
                <w:szCs w:val="18"/>
              </w:rPr>
              <w:t>GZT0724</w:t>
            </w:r>
          </w:p>
        </w:tc>
        <w:tc>
          <w:tcPr>
            <w:tcW w:w="2126" w:type="dxa"/>
            <w:vAlign w:val="center"/>
          </w:tcPr>
          <w:p w:rsidR="00CA501B" w:rsidRPr="00C163C5" w:rsidRDefault="00094367" w:rsidP="005B3DB9">
            <w:pPr>
              <w:jc w:val="center"/>
              <w:rPr>
                <w:rFonts w:asciiTheme="minorEastAsia" w:hAnsiTheme="minorEastAsia"/>
                <w:sz w:val="18"/>
                <w:szCs w:val="18"/>
              </w:rPr>
            </w:pPr>
            <w:r w:rsidRPr="00094367">
              <w:rPr>
                <w:rFonts w:asciiTheme="minorEastAsia" w:hAnsiTheme="minorEastAsia"/>
                <w:sz w:val="18"/>
                <w:szCs w:val="18"/>
              </w:rPr>
              <w:t>GZT0932</w:t>
            </w:r>
          </w:p>
        </w:tc>
        <w:tc>
          <w:tcPr>
            <w:tcW w:w="2126" w:type="dxa"/>
            <w:vAlign w:val="center"/>
          </w:tcPr>
          <w:p w:rsidR="00CA501B" w:rsidRPr="00C163C5" w:rsidRDefault="00A8659C" w:rsidP="00661316">
            <w:pPr>
              <w:jc w:val="center"/>
              <w:rPr>
                <w:rFonts w:asciiTheme="minorEastAsia" w:hAnsiTheme="minorEastAsia"/>
                <w:sz w:val="18"/>
                <w:szCs w:val="18"/>
              </w:rPr>
            </w:pPr>
            <w:r w:rsidRPr="00A8659C">
              <w:rPr>
                <w:rFonts w:asciiTheme="minorEastAsia" w:hAnsiTheme="minorEastAsia"/>
                <w:sz w:val="18"/>
                <w:szCs w:val="18"/>
              </w:rPr>
              <w:t>ZSW3895</w:t>
            </w:r>
          </w:p>
        </w:tc>
      </w:tr>
      <w:tr w:rsidR="00CA501B" w:rsidRPr="00C163C5" w:rsidTr="007D1BDF">
        <w:trPr>
          <w:trHeight w:val="415"/>
        </w:trPr>
        <w:tc>
          <w:tcPr>
            <w:tcW w:w="3969" w:type="dxa"/>
            <w:vAlign w:val="center"/>
          </w:tcPr>
          <w:p w:rsidR="00CA501B" w:rsidRPr="00C163C5" w:rsidRDefault="00CA501B" w:rsidP="007D1BDF">
            <w:pPr>
              <w:jc w:val="left"/>
              <w:rPr>
                <w:rFonts w:ascii="Times New Roman" w:hAnsiTheme="minorEastAsia" w:cs="Times New Roman"/>
                <w:b/>
                <w:bCs/>
                <w:sz w:val="18"/>
                <w:szCs w:val="18"/>
              </w:rPr>
            </w:pPr>
            <w:r w:rsidRPr="00EA05B5">
              <w:rPr>
                <w:rFonts w:ascii="Times New Roman" w:hAnsiTheme="minorEastAsia" w:cs="Times New Roman" w:hint="eastAsia"/>
                <w:b/>
                <w:bCs/>
                <w:sz w:val="18"/>
                <w:szCs w:val="18"/>
              </w:rPr>
              <w:t>料仓容积</w:t>
            </w:r>
            <w:r w:rsidRPr="00EA05B5">
              <w:rPr>
                <w:rFonts w:ascii="Times New Roman" w:hAnsiTheme="minorEastAsia" w:cs="Times New Roman" w:hint="eastAsia"/>
                <w:b/>
                <w:bCs/>
                <w:sz w:val="18"/>
                <w:szCs w:val="18"/>
              </w:rPr>
              <w:t xml:space="preserve">  </w:t>
            </w:r>
            <w:r w:rsidRPr="00D92053">
              <w:rPr>
                <w:rFonts w:eastAsia="微软雅黑" w:hint="eastAsia"/>
                <w:b/>
                <w:bCs/>
                <w:sz w:val="18"/>
                <w:szCs w:val="18"/>
              </w:rPr>
              <w:t>Feed hopper volume</w:t>
            </w:r>
            <w:r w:rsidRPr="00D92053">
              <w:rPr>
                <w:rFonts w:eastAsia="微软雅黑" w:hint="eastAsia"/>
                <w:b/>
                <w:bCs/>
                <w:sz w:val="18"/>
                <w:szCs w:val="18"/>
              </w:rPr>
              <w:t>（</w:t>
            </w:r>
            <w:r w:rsidRPr="00D92053">
              <w:rPr>
                <w:rFonts w:eastAsia="微软雅黑" w:hint="eastAsia"/>
                <w:b/>
                <w:bCs/>
                <w:sz w:val="18"/>
                <w:szCs w:val="18"/>
              </w:rPr>
              <w:t>m</w:t>
            </w:r>
            <w:r w:rsidR="008B7F24" w:rsidRPr="008B7F24">
              <w:rPr>
                <w:rFonts w:eastAsia="微软雅黑" w:hint="eastAsia"/>
                <w:b/>
                <w:bCs/>
                <w:sz w:val="18"/>
                <w:szCs w:val="18"/>
                <w:vertAlign w:val="superscript"/>
              </w:rPr>
              <w:t>3</w:t>
            </w:r>
            <w:r w:rsidRPr="00D92053">
              <w:rPr>
                <w:rFonts w:eastAsia="微软雅黑" w:hint="eastAsia"/>
                <w:b/>
                <w:bCs/>
                <w:sz w:val="18"/>
                <w:szCs w:val="18"/>
              </w:rPr>
              <w:t>）</w:t>
            </w:r>
          </w:p>
        </w:tc>
        <w:tc>
          <w:tcPr>
            <w:tcW w:w="1985" w:type="dxa"/>
            <w:vAlign w:val="center"/>
          </w:tcPr>
          <w:p w:rsidR="00CA501B" w:rsidRPr="00C163C5" w:rsidRDefault="002E6CB6" w:rsidP="002E6CB6">
            <w:pPr>
              <w:jc w:val="center"/>
              <w:rPr>
                <w:rFonts w:asciiTheme="minorEastAsia" w:hAnsiTheme="minorEastAsia"/>
                <w:sz w:val="18"/>
                <w:szCs w:val="18"/>
              </w:rPr>
            </w:pPr>
            <w:r w:rsidRPr="002E6CB6">
              <w:rPr>
                <w:rFonts w:asciiTheme="minorEastAsia" w:hAnsiTheme="minorEastAsia"/>
                <w:sz w:val="18"/>
                <w:szCs w:val="18"/>
              </w:rPr>
              <w:t>3.2</w:t>
            </w:r>
          </w:p>
        </w:tc>
        <w:tc>
          <w:tcPr>
            <w:tcW w:w="2126" w:type="dxa"/>
            <w:vAlign w:val="center"/>
          </w:tcPr>
          <w:p w:rsidR="00CA501B" w:rsidRPr="00C163C5" w:rsidRDefault="00094367" w:rsidP="005B3DB9">
            <w:pPr>
              <w:jc w:val="center"/>
              <w:rPr>
                <w:rFonts w:asciiTheme="minorEastAsia" w:hAnsiTheme="minorEastAsia"/>
                <w:sz w:val="18"/>
                <w:szCs w:val="18"/>
              </w:rPr>
            </w:pPr>
            <w:r w:rsidRPr="00094367">
              <w:rPr>
                <w:rFonts w:asciiTheme="minorEastAsia" w:hAnsiTheme="minorEastAsia"/>
                <w:sz w:val="18"/>
                <w:szCs w:val="18"/>
              </w:rPr>
              <w:t>7.6</w:t>
            </w:r>
          </w:p>
        </w:tc>
        <w:tc>
          <w:tcPr>
            <w:tcW w:w="2126" w:type="dxa"/>
            <w:vAlign w:val="center"/>
          </w:tcPr>
          <w:p w:rsidR="00CA501B" w:rsidRPr="00C163C5" w:rsidRDefault="00A8659C" w:rsidP="00661316">
            <w:pPr>
              <w:jc w:val="center"/>
              <w:rPr>
                <w:rFonts w:asciiTheme="minorEastAsia" w:hAnsiTheme="minorEastAsia"/>
                <w:sz w:val="18"/>
                <w:szCs w:val="18"/>
              </w:rPr>
            </w:pPr>
            <w:r w:rsidRPr="00A8659C">
              <w:rPr>
                <w:rFonts w:asciiTheme="minorEastAsia" w:hAnsiTheme="minorEastAsia"/>
                <w:sz w:val="18"/>
                <w:szCs w:val="18"/>
              </w:rPr>
              <w:t>9</w:t>
            </w:r>
          </w:p>
        </w:tc>
      </w:tr>
      <w:tr w:rsidR="007D1BDF" w:rsidRPr="00C163C5" w:rsidTr="001B472B">
        <w:trPr>
          <w:trHeight w:val="455"/>
        </w:trPr>
        <w:tc>
          <w:tcPr>
            <w:tcW w:w="10206" w:type="dxa"/>
            <w:gridSpan w:val="4"/>
            <w:vAlign w:val="center"/>
          </w:tcPr>
          <w:p w:rsidR="007D1BDF" w:rsidRPr="007D1BDF" w:rsidRDefault="007D1BDF" w:rsidP="00661316">
            <w:pPr>
              <w:jc w:val="center"/>
              <w:rPr>
                <w:rFonts w:asciiTheme="minorEastAsia" w:hAnsiTheme="minorEastAsia"/>
                <w:b/>
                <w:bCs/>
                <w:sz w:val="18"/>
                <w:szCs w:val="18"/>
              </w:rPr>
            </w:pPr>
            <w:r w:rsidRPr="007D1BDF">
              <w:rPr>
                <w:rFonts w:asciiTheme="minorEastAsia" w:hAnsiTheme="minorEastAsia" w:hint="eastAsia"/>
                <w:b/>
                <w:bCs/>
                <w:sz w:val="18"/>
                <w:szCs w:val="18"/>
              </w:rPr>
              <w:t xml:space="preserve">皮带机 </w:t>
            </w:r>
            <w:r w:rsidRPr="00D92053">
              <w:rPr>
                <w:rFonts w:eastAsia="微软雅黑" w:hint="eastAsia"/>
                <w:b/>
                <w:bCs/>
                <w:sz w:val="18"/>
                <w:szCs w:val="18"/>
              </w:rPr>
              <w:t xml:space="preserve"> Belt Conveyor</w:t>
            </w:r>
          </w:p>
        </w:tc>
      </w:tr>
      <w:tr w:rsidR="00CA501B" w:rsidRPr="00C163C5" w:rsidTr="007D1BDF">
        <w:trPr>
          <w:trHeight w:val="455"/>
        </w:trPr>
        <w:tc>
          <w:tcPr>
            <w:tcW w:w="3969" w:type="dxa"/>
            <w:vAlign w:val="center"/>
          </w:tcPr>
          <w:p w:rsidR="00CA501B" w:rsidRPr="00C163C5" w:rsidRDefault="00CA501B"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型号</w:t>
            </w:r>
            <w:r w:rsidRPr="00C163C5">
              <w:rPr>
                <w:rFonts w:ascii="Times New Roman" w:hAnsi="Times New Roman" w:cs="Times New Roman"/>
                <w:b/>
                <w:bCs/>
                <w:sz w:val="18"/>
                <w:szCs w:val="18"/>
              </w:rPr>
              <w:t xml:space="preserve">  </w:t>
            </w:r>
            <w:r w:rsidRPr="00D92053">
              <w:rPr>
                <w:rFonts w:eastAsia="微软雅黑"/>
                <w:b/>
                <w:bCs/>
                <w:sz w:val="18"/>
                <w:szCs w:val="18"/>
              </w:rPr>
              <w:t>Model</w:t>
            </w:r>
          </w:p>
        </w:tc>
        <w:tc>
          <w:tcPr>
            <w:tcW w:w="1985" w:type="dxa"/>
            <w:vAlign w:val="center"/>
          </w:tcPr>
          <w:p w:rsidR="00CA501B" w:rsidRPr="00C163C5" w:rsidRDefault="002E6CB6" w:rsidP="00661316">
            <w:pPr>
              <w:jc w:val="center"/>
              <w:rPr>
                <w:rFonts w:asciiTheme="minorEastAsia" w:hAnsiTheme="minorEastAsia"/>
                <w:sz w:val="18"/>
                <w:szCs w:val="18"/>
              </w:rPr>
            </w:pPr>
            <w:r w:rsidRPr="002E6CB6">
              <w:rPr>
                <w:rFonts w:asciiTheme="minorEastAsia" w:hAnsiTheme="minorEastAsia"/>
                <w:sz w:val="18"/>
                <w:szCs w:val="18"/>
              </w:rPr>
              <w:t>B800</w:t>
            </w:r>
          </w:p>
        </w:tc>
        <w:tc>
          <w:tcPr>
            <w:tcW w:w="2126" w:type="dxa"/>
            <w:vAlign w:val="center"/>
          </w:tcPr>
          <w:p w:rsidR="00CA501B" w:rsidRPr="00C163C5" w:rsidRDefault="00094367" w:rsidP="005B3DB9">
            <w:pPr>
              <w:jc w:val="center"/>
              <w:rPr>
                <w:rFonts w:asciiTheme="minorEastAsia" w:hAnsiTheme="minorEastAsia"/>
                <w:sz w:val="18"/>
                <w:szCs w:val="18"/>
              </w:rPr>
            </w:pPr>
            <w:r w:rsidRPr="00094367">
              <w:rPr>
                <w:rFonts w:asciiTheme="minorEastAsia" w:hAnsiTheme="minorEastAsia"/>
                <w:sz w:val="18"/>
                <w:szCs w:val="18"/>
              </w:rPr>
              <w:t>B800</w:t>
            </w:r>
          </w:p>
        </w:tc>
        <w:tc>
          <w:tcPr>
            <w:tcW w:w="2126" w:type="dxa"/>
            <w:vAlign w:val="center"/>
          </w:tcPr>
          <w:p w:rsidR="00CA501B" w:rsidRPr="00C163C5" w:rsidRDefault="00CA501B" w:rsidP="00094367">
            <w:pPr>
              <w:jc w:val="center"/>
              <w:rPr>
                <w:rFonts w:asciiTheme="minorEastAsia" w:hAnsiTheme="minorEastAsia"/>
                <w:sz w:val="18"/>
                <w:szCs w:val="18"/>
              </w:rPr>
            </w:pPr>
            <w:r w:rsidRPr="005B3DB9">
              <w:rPr>
                <w:rFonts w:asciiTheme="minorEastAsia" w:hAnsiTheme="minorEastAsia"/>
                <w:sz w:val="18"/>
                <w:szCs w:val="18"/>
              </w:rPr>
              <w:t>B1</w:t>
            </w:r>
            <w:r w:rsidR="00094367">
              <w:rPr>
                <w:rFonts w:asciiTheme="minorEastAsia" w:hAnsiTheme="minorEastAsia" w:hint="eastAsia"/>
                <w:sz w:val="18"/>
                <w:szCs w:val="18"/>
              </w:rPr>
              <w:t>000</w:t>
            </w:r>
          </w:p>
        </w:tc>
      </w:tr>
      <w:tr w:rsidR="007D1BDF" w:rsidRPr="00C163C5" w:rsidTr="00D0399C">
        <w:trPr>
          <w:trHeight w:val="455"/>
        </w:trPr>
        <w:tc>
          <w:tcPr>
            <w:tcW w:w="10206" w:type="dxa"/>
            <w:gridSpan w:val="4"/>
            <w:vAlign w:val="center"/>
          </w:tcPr>
          <w:p w:rsidR="007D1BDF" w:rsidRPr="007D1BDF" w:rsidRDefault="007D1BDF" w:rsidP="00661316">
            <w:pPr>
              <w:jc w:val="center"/>
              <w:rPr>
                <w:rFonts w:asciiTheme="minorEastAsia" w:hAnsiTheme="minorEastAsia"/>
                <w:b/>
                <w:bCs/>
                <w:sz w:val="18"/>
                <w:szCs w:val="18"/>
              </w:rPr>
            </w:pPr>
            <w:r w:rsidRPr="007D1BDF">
              <w:rPr>
                <w:rFonts w:asciiTheme="minorEastAsia" w:hAnsiTheme="minorEastAsia" w:hint="eastAsia"/>
                <w:b/>
                <w:bCs/>
                <w:sz w:val="18"/>
                <w:szCs w:val="18"/>
              </w:rPr>
              <w:t xml:space="preserve">永磁自卸式除铁器  </w:t>
            </w:r>
            <w:r w:rsidRPr="00D92053">
              <w:rPr>
                <w:rFonts w:eastAsia="微软雅黑" w:hint="eastAsia"/>
                <w:b/>
                <w:bCs/>
                <w:sz w:val="18"/>
                <w:szCs w:val="18"/>
              </w:rPr>
              <w:t>Permanent Magnetic Separator</w:t>
            </w:r>
          </w:p>
        </w:tc>
      </w:tr>
      <w:tr w:rsidR="007D1BDF" w:rsidRPr="00C163C5" w:rsidTr="007D1BDF">
        <w:trPr>
          <w:trHeight w:val="455"/>
        </w:trPr>
        <w:tc>
          <w:tcPr>
            <w:tcW w:w="3969" w:type="dxa"/>
            <w:vAlign w:val="center"/>
          </w:tcPr>
          <w:p w:rsidR="007D1BDF" w:rsidRPr="00C163C5" w:rsidRDefault="007D1BDF" w:rsidP="00661316">
            <w:pPr>
              <w:jc w:val="left"/>
              <w:rPr>
                <w:rFonts w:ascii="Times New Roman" w:hAnsiTheme="minorEastAsia" w:cs="Times New Roman"/>
                <w:b/>
                <w:bCs/>
                <w:sz w:val="18"/>
                <w:szCs w:val="18"/>
              </w:rPr>
            </w:pPr>
            <w:r w:rsidRPr="007D1BDF">
              <w:rPr>
                <w:rFonts w:ascii="Times New Roman" w:hAnsiTheme="minorEastAsia" w:cs="Times New Roman" w:hint="eastAsia"/>
                <w:b/>
                <w:bCs/>
                <w:sz w:val="18"/>
                <w:szCs w:val="18"/>
              </w:rPr>
              <w:t>除铁器</w:t>
            </w:r>
            <w:r w:rsidRPr="007D1BDF">
              <w:rPr>
                <w:rFonts w:ascii="Times New Roman" w:hAnsiTheme="minorEastAsia" w:cs="Times New Roman" w:hint="eastAsia"/>
                <w:b/>
                <w:bCs/>
                <w:sz w:val="18"/>
                <w:szCs w:val="18"/>
              </w:rPr>
              <w:t xml:space="preserve">  </w:t>
            </w:r>
            <w:r w:rsidRPr="00D92053">
              <w:rPr>
                <w:rFonts w:eastAsia="微软雅黑" w:hint="eastAsia"/>
                <w:b/>
                <w:bCs/>
                <w:sz w:val="18"/>
                <w:szCs w:val="18"/>
              </w:rPr>
              <w:t>Magnetic separator</w:t>
            </w:r>
          </w:p>
        </w:tc>
        <w:tc>
          <w:tcPr>
            <w:tcW w:w="1985" w:type="dxa"/>
            <w:vAlign w:val="center"/>
          </w:tcPr>
          <w:p w:rsidR="007D1BDF" w:rsidRPr="00EA05B5" w:rsidRDefault="007D1BDF" w:rsidP="00661316">
            <w:pPr>
              <w:jc w:val="center"/>
              <w:rPr>
                <w:rFonts w:asciiTheme="minorEastAsia" w:hAnsiTheme="minorEastAsia"/>
                <w:sz w:val="18"/>
                <w:szCs w:val="18"/>
              </w:rPr>
            </w:pPr>
            <w:r w:rsidRPr="007D1BDF">
              <w:rPr>
                <w:rFonts w:asciiTheme="minorEastAsia" w:hAnsiTheme="minorEastAsia" w:hint="eastAsia"/>
                <w:sz w:val="18"/>
                <w:szCs w:val="18"/>
              </w:rPr>
              <w:t>选装 optional</w:t>
            </w:r>
          </w:p>
        </w:tc>
        <w:tc>
          <w:tcPr>
            <w:tcW w:w="2126" w:type="dxa"/>
            <w:vAlign w:val="center"/>
          </w:tcPr>
          <w:p w:rsidR="007D1BDF" w:rsidRPr="005B3DB9" w:rsidRDefault="007D1BDF" w:rsidP="005B3DB9">
            <w:pPr>
              <w:jc w:val="center"/>
              <w:rPr>
                <w:rFonts w:asciiTheme="minorEastAsia" w:hAnsiTheme="minorEastAsia"/>
                <w:sz w:val="18"/>
                <w:szCs w:val="18"/>
              </w:rPr>
            </w:pPr>
            <w:r w:rsidRPr="007D1BDF">
              <w:rPr>
                <w:rFonts w:asciiTheme="minorEastAsia" w:hAnsiTheme="minorEastAsia" w:hint="eastAsia"/>
                <w:sz w:val="18"/>
                <w:szCs w:val="18"/>
              </w:rPr>
              <w:t>选装 optional</w:t>
            </w:r>
          </w:p>
        </w:tc>
        <w:tc>
          <w:tcPr>
            <w:tcW w:w="2126" w:type="dxa"/>
            <w:vAlign w:val="center"/>
          </w:tcPr>
          <w:p w:rsidR="007D1BDF" w:rsidRPr="005B3DB9" w:rsidRDefault="007D1BDF" w:rsidP="00661316">
            <w:pPr>
              <w:jc w:val="center"/>
              <w:rPr>
                <w:rFonts w:asciiTheme="minorEastAsia" w:hAnsiTheme="minorEastAsia"/>
                <w:sz w:val="18"/>
                <w:szCs w:val="18"/>
              </w:rPr>
            </w:pPr>
            <w:r w:rsidRPr="007D1BDF">
              <w:rPr>
                <w:rFonts w:asciiTheme="minorEastAsia" w:hAnsiTheme="minorEastAsia" w:hint="eastAsia"/>
                <w:sz w:val="18"/>
                <w:szCs w:val="18"/>
              </w:rPr>
              <w:t>选装 optional</w:t>
            </w:r>
          </w:p>
        </w:tc>
      </w:tr>
    </w:tbl>
    <w:p w:rsidR="00BB4A91" w:rsidRDefault="00BB4A91" w:rsidP="003C5E17">
      <w:pPr>
        <w:rPr>
          <w:b/>
          <w:bCs/>
          <w:color w:val="E36C0A" w:themeColor="accent6" w:themeShade="BF"/>
          <w:sz w:val="28"/>
          <w:szCs w:val="28"/>
        </w:rPr>
      </w:pPr>
    </w:p>
    <w:p w:rsidR="00C81B5B" w:rsidRDefault="00C81B5B" w:rsidP="003C5E17">
      <w:pPr>
        <w:rPr>
          <w:b/>
          <w:bCs/>
          <w:color w:val="E36C0A" w:themeColor="accent6" w:themeShade="BF"/>
          <w:sz w:val="28"/>
          <w:szCs w:val="28"/>
        </w:rPr>
      </w:pPr>
    </w:p>
    <w:p w:rsidR="00C81B5B" w:rsidRDefault="00C81B5B" w:rsidP="003C5E17">
      <w:pPr>
        <w:rPr>
          <w:b/>
          <w:bCs/>
          <w:color w:val="E36C0A" w:themeColor="accent6" w:themeShade="BF"/>
          <w:sz w:val="28"/>
          <w:szCs w:val="28"/>
        </w:rPr>
      </w:pPr>
    </w:p>
    <w:p w:rsidR="00BB4A91" w:rsidRDefault="00BB4A91" w:rsidP="00BB4A91">
      <w:pPr>
        <w:rPr>
          <w:rFonts w:ascii="微软雅黑" w:eastAsia="微软雅黑" w:hAnsi="微软雅黑"/>
          <w:b/>
          <w:bCs/>
          <w:color w:val="0070C0"/>
          <w:sz w:val="28"/>
          <w:szCs w:val="28"/>
        </w:rPr>
      </w:pPr>
      <w:r w:rsidRPr="003C5E17">
        <w:rPr>
          <w:rFonts w:ascii="微软雅黑" w:eastAsia="微软雅黑" w:hAnsi="微软雅黑" w:hint="eastAsia"/>
          <w:b/>
          <w:bCs/>
          <w:color w:val="0070C0"/>
          <w:sz w:val="28"/>
          <w:szCs w:val="28"/>
        </w:rPr>
        <w:t>PP系列移动</w:t>
      </w:r>
      <w:r>
        <w:rPr>
          <w:rFonts w:ascii="微软雅黑" w:eastAsia="微软雅黑" w:hAnsi="微软雅黑" w:hint="eastAsia"/>
          <w:b/>
          <w:bCs/>
          <w:color w:val="0070C0"/>
          <w:sz w:val="28"/>
          <w:szCs w:val="28"/>
        </w:rPr>
        <w:t>反击</w:t>
      </w:r>
      <w:r w:rsidRPr="003C5E17">
        <w:rPr>
          <w:rFonts w:ascii="微软雅黑" w:eastAsia="微软雅黑" w:hAnsi="微软雅黑" w:hint="eastAsia"/>
          <w:b/>
          <w:bCs/>
          <w:color w:val="0070C0"/>
          <w:sz w:val="28"/>
          <w:szCs w:val="28"/>
        </w:rPr>
        <w:t>式破碎站</w:t>
      </w:r>
      <w:r>
        <w:rPr>
          <w:rFonts w:ascii="微软雅黑" w:eastAsia="微软雅黑" w:hAnsi="微软雅黑" w:hint="eastAsia"/>
          <w:b/>
          <w:bCs/>
          <w:color w:val="0070C0"/>
          <w:sz w:val="28"/>
          <w:szCs w:val="28"/>
        </w:rPr>
        <w:t>（中碎）</w:t>
      </w:r>
    </w:p>
    <w:p w:rsidR="00BB4A91" w:rsidRPr="006C1D70" w:rsidRDefault="00BB4A91" w:rsidP="00015270">
      <w:pPr>
        <w:rPr>
          <w:rFonts w:eastAsia="微软雅黑"/>
          <w:b/>
          <w:bCs/>
          <w:color w:val="E36C0A" w:themeColor="accent6" w:themeShade="BF"/>
          <w:sz w:val="28"/>
          <w:szCs w:val="28"/>
        </w:rPr>
      </w:pPr>
      <w:r w:rsidRPr="006C1D70">
        <w:rPr>
          <w:rFonts w:eastAsia="微软雅黑"/>
          <w:b/>
          <w:bCs/>
          <w:color w:val="E36C0A" w:themeColor="accent6" w:themeShade="BF"/>
          <w:sz w:val="28"/>
          <w:szCs w:val="28"/>
        </w:rPr>
        <w:t xml:space="preserve">PP Series Portable Impact </w:t>
      </w:r>
      <w:r w:rsidR="00015270" w:rsidRPr="006C1D70">
        <w:rPr>
          <w:rFonts w:eastAsia="微软雅黑"/>
          <w:b/>
          <w:bCs/>
          <w:color w:val="E36C0A" w:themeColor="accent6" w:themeShade="BF"/>
          <w:sz w:val="28"/>
          <w:szCs w:val="28"/>
        </w:rPr>
        <w:t>Crush</w:t>
      </w:r>
      <w:r w:rsidR="00944170">
        <w:rPr>
          <w:rFonts w:eastAsia="微软雅黑" w:hint="eastAsia"/>
          <w:b/>
          <w:bCs/>
          <w:color w:val="E36C0A" w:themeColor="accent6" w:themeShade="BF"/>
          <w:sz w:val="28"/>
          <w:szCs w:val="28"/>
        </w:rPr>
        <w:t>ers</w:t>
      </w:r>
      <w:r w:rsidRPr="006C1D70">
        <w:rPr>
          <w:rFonts w:eastAsia="微软雅黑"/>
          <w:b/>
          <w:bCs/>
          <w:color w:val="E36C0A" w:themeColor="accent6" w:themeShade="BF"/>
          <w:sz w:val="28"/>
          <w:szCs w:val="28"/>
        </w:rPr>
        <w:t xml:space="preserve"> (</w:t>
      </w:r>
      <w:r w:rsidRPr="00BB4A91">
        <w:rPr>
          <w:rFonts w:eastAsia="微软雅黑"/>
          <w:b/>
          <w:bCs/>
          <w:color w:val="E36C0A" w:themeColor="accent6" w:themeShade="BF"/>
          <w:sz w:val="28"/>
          <w:szCs w:val="28"/>
        </w:rPr>
        <w:t>Secondary</w:t>
      </w:r>
      <w:r w:rsidRPr="006C1D70">
        <w:rPr>
          <w:rFonts w:eastAsia="微软雅黑"/>
          <w:b/>
          <w:bCs/>
          <w:color w:val="E36C0A" w:themeColor="accent6" w:themeShade="BF"/>
          <w:sz w:val="28"/>
          <w:szCs w:val="28"/>
        </w:rPr>
        <w:t>)</w:t>
      </w:r>
    </w:p>
    <w:p w:rsidR="00CC557E" w:rsidRDefault="00CC557E" w:rsidP="003C5E17">
      <w:pPr>
        <w:rPr>
          <w:b/>
          <w:bCs/>
          <w:color w:val="E36C0A" w:themeColor="accent6" w:themeShade="BF"/>
          <w:sz w:val="28"/>
          <w:szCs w:val="28"/>
        </w:rPr>
      </w:pPr>
      <w:r w:rsidRPr="00CC557E">
        <w:rPr>
          <w:b/>
          <w:bCs/>
          <w:noProof/>
          <w:color w:val="E36C0A" w:themeColor="accent6" w:themeShade="BF"/>
          <w:sz w:val="28"/>
          <w:szCs w:val="28"/>
        </w:rPr>
        <w:drawing>
          <wp:anchor distT="0" distB="0" distL="114300" distR="114300" simplePos="0" relativeHeight="251678720" behindDoc="1" locked="0" layoutInCell="1" allowOverlap="1">
            <wp:simplePos x="0" y="0"/>
            <wp:positionH relativeFrom="column">
              <wp:posOffset>812165</wp:posOffset>
            </wp:positionH>
            <wp:positionV relativeFrom="paragraph">
              <wp:posOffset>93345</wp:posOffset>
            </wp:positionV>
            <wp:extent cx="4324350" cy="3067050"/>
            <wp:effectExtent l="19050" t="0" r="0" b="0"/>
            <wp:wrapNone/>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324350" cy="3067050"/>
                    </a:xfrm>
                    <a:prstGeom prst="rect">
                      <a:avLst/>
                    </a:prstGeom>
                    <a:noFill/>
                    <a:ln w="9525">
                      <a:noFill/>
                      <a:miter lim="800000"/>
                      <a:headEnd/>
                      <a:tailEnd/>
                    </a:ln>
                  </pic:spPr>
                </pic:pic>
              </a:graphicData>
            </a:graphic>
          </wp:anchor>
        </w:drawing>
      </w:r>
    </w:p>
    <w:p w:rsidR="00CC557E" w:rsidRDefault="00CC557E" w:rsidP="003C5E17">
      <w:pPr>
        <w:rPr>
          <w:b/>
          <w:bCs/>
          <w:color w:val="E36C0A" w:themeColor="accent6" w:themeShade="BF"/>
          <w:sz w:val="28"/>
          <w:szCs w:val="28"/>
        </w:rPr>
      </w:pPr>
    </w:p>
    <w:p w:rsidR="00CC557E" w:rsidRDefault="00CC557E" w:rsidP="003C5E17">
      <w:pPr>
        <w:rPr>
          <w:b/>
          <w:bCs/>
          <w:color w:val="E36C0A" w:themeColor="accent6" w:themeShade="BF"/>
          <w:sz w:val="28"/>
          <w:szCs w:val="28"/>
        </w:rPr>
      </w:pPr>
    </w:p>
    <w:p w:rsidR="00CC557E" w:rsidRDefault="00CC557E" w:rsidP="003C5E17">
      <w:pPr>
        <w:rPr>
          <w:b/>
          <w:bCs/>
          <w:color w:val="E36C0A" w:themeColor="accent6" w:themeShade="BF"/>
          <w:sz w:val="28"/>
          <w:szCs w:val="28"/>
        </w:rPr>
      </w:pPr>
    </w:p>
    <w:p w:rsidR="00CC557E" w:rsidRDefault="00CC557E" w:rsidP="003C5E17">
      <w:pPr>
        <w:rPr>
          <w:b/>
          <w:bCs/>
          <w:color w:val="E36C0A" w:themeColor="accent6" w:themeShade="BF"/>
          <w:sz w:val="28"/>
          <w:szCs w:val="28"/>
        </w:rPr>
      </w:pPr>
    </w:p>
    <w:p w:rsidR="00CC557E" w:rsidRDefault="00CC557E" w:rsidP="003C5E17">
      <w:pPr>
        <w:rPr>
          <w:b/>
          <w:bCs/>
          <w:color w:val="E36C0A" w:themeColor="accent6" w:themeShade="BF"/>
          <w:sz w:val="28"/>
          <w:szCs w:val="28"/>
        </w:rPr>
      </w:pPr>
    </w:p>
    <w:p w:rsidR="00CC557E" w:rsidRDefault="00CC557E" w:rsidP="003C5E17">
      <w:pPr>
        <w:rPr>
          <w:b/>
          <w:bCs/>
          <w:color w:val="E36C0A" w:themeColor="accent6" w:themeShade="BF"/>
          <w:sz w:val="28"/>
          <w:szCs w:val="28"/>
        </w:rPr>
      </w:pPr>
    </w:p>
    <w:p w:rsidR="00D95199" w:rsidRDefault="00D95199" w:rsidP="003C5E17">
      <w:pPr>
        <w:rPr>
          <w:b/>
          <w:bCs/>
          <w:color w:val="E36C0A" w:themeColor="accent6" w:themeShade="BF"/>
          <w:sz w:val="28"/>
          <w:szCs w:val="28"/>
        </w:rPr>
      </w:pPr>
    </w:p>
    <w:p w:rsidR="00D95199" w:rsidRDefault="00D95199" w:rsidP="003C5E17">
      <w:pPr>
        <w:rPr>
          <w:b/>
          <w:bCs/>
          <w:color w:val="E36C0A" w:themeColor="accent6" w:themeShade="BF"/>
          <w:sz w:val="28"/>
          <w:szCs w:val="28"/>
        </w:rPr>
      </w:pPr>
    </w:p>
    <w:p w:rsidR="00D95199" w:rsidRDefault="00D95199" w:rsidP="003C5E17">
      <w:pPr>
        <w:rPr>
          <w:b/>
          <w:bCs/>
          <w:color w:val="E36C0A" w:themeColor="accent6" w:themeShade="BF"/>
          <w:sz w:val="28"/>
          <w:szCs w:val="28"/>
        </w:rPr>
      </w:pPr>
    </w:p>
    <w:p w:rsidR="00BB4A91" w:rsidRPr="00A365B2" w:rsidRDefault="00D95199" w:rsidP="00A365B2">
      <w:pPr>
        <w:rPr>
          <w:rFonts w:ascii="微软雅黑" w:eastAsia="微软雅黑" w:hAnsi="微软雅黑"/>
          <w:b/>
          <w:bCs/>
          <w:color w:val="0070C0"/>
          <w:szCs w:val="21"/>
        </w:rPr>
      </w:pPr>
      <w:r>
        <w:rPr>
          <w:rFonts w:ascii="微软雅黑" w:eastAsia="微软雅黑" w:hAnsi="微软雅黑" w:hint="eastAsia"/>
          <w:b/>
          <w:bCs/>
          <w:noProof/>
          <w:color w:val="0070C0"/>
          <w:szCs w:val="21"/>
        </w:rPr>
        <w:drawing>
          <wp:anchor distT="0" distB="0" distL="114300" distR="114300" simplePos="0" relativeHeight="251693056" behindDoc="1" locked="0" layoutInCell="1" allowOverlap="1">
            <wp:simplePos x="0" y="0"/>
            <wp:positionH relativeFrom="column">
              <wp:posOffset>-902335</wp:posOffset>
            </wp:positionH>
            <wp:positionV relativeFrom="paragraph">
              <wp:posOffset>-744855</wp:posOffset>
            </wp:positionV>
            <wp:extent cx="7981950" cy="371475"/>
            <wp:effectExtent l="19050" t="0" r="0" b="0"/>
            <wp:wrapNone/>
            <wp:docPr id="18"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CC557E" w:rsidRPr="00863F60">
        <w:rPr>
          <w:rFonts w:ascii="微软雅黑" w:eastAsia="微软雅黑" w:hAnsi="微软雅黑" w:hint="eastAsia"/>
          <w:b/>
          <w:bCs/>
          <w:color w:val="0070C0"/>
          <w:szCs w:val="21"/>
        </w:rPr>
        <w:t>技术参数：</w:t>
      </w:r>
      <w:r w:rsidR="00CC557E" w:rsidRPr="002A7C0A">
        <w:rPr>
          <w:b/>
          <w:color w:val="E36C0A" w:themeColor="accent6" w:themeShade="BF"/>
          <w:sz w:val="24"/>
          <w:szCs w:val="24"/>
        </w:rPr>
        <w:t xml:space="preserve">Technical </w:t>
      </w:r>
      <w:r w:rsidR="00CC557E" w:rsidRPr="002A7C0A">
        <w:rPr>
          <w:rFonts w:hint="eastAsia"/>
          <w:b/>
          <w:color w:val="E36C0A" w:themeColor="accent6" w:themeShade="BF"/>
          <w:sz w:val="24"/>
          <w:szCs w:val="24"/>
        </w:rPr>
        <w:t>S</w:t>
      </w:r>
      <w:r w:rsidR="00CC557E" w:rsidRPr="002A7C0A">
        <w:rPr>
          <w:b/>
          <w:color w:val="E36C0A" w:themeColor="accent6" w:themeShade="BF"/>
          <w:sz w:val="24"/>
          <w:szCs w:val="24"/>
        </w:rPr>
        <w:t>pecifications:</w:t>
      </w:r>
    </w:p>
    <w:tbl>
      <w:tblPr>
        <w:tblStyle w:val="a7"/>
        <w:tblW w:w="0" w:type="auto"/>
        <w:tblInd w:w="108" w:type="dxa"/>
        <w:tblLayout w:type="fixed"/>
        <w:tblLook w:val="04A0"/>
      </w:tblPr>
      <w:tblGrid>
        <w:gridCol w:w="3969"/>
        <w:gridCol w:w="1985"/>
        <w:gridCol w:w="2126"/>
        <w:gridCol w:w="2126"/>
      </w:tblGrid>
      <w:tr w:rsidR="00A76219" w:rsidRPr="00C163C5" w:rsidTr="004C14D5">
        <w:trPr>
          <w:trHeight w:val="381"/>
        </w:trPr>
        <w:tc>
          <w:tcPr>
            <w:tcW w:w="3969" w:type="dxa"/>
            <w:vAlign w:val="center"/>
          </w:tcPr>
          <w:p w:rsidR="00A76219" w:rsidRPr="00187641" w:rsidRDefault="00A76219" w:rsidP="004C14D5">
            <w:pPr>
              <w:jc w:val="left"/>
              <w:rPr>
                <w:rFonts w:ascii="微软雅黑" w:eastAsia="微软雅黑" w:hAnsi="微软雅黑"/>
                <w:b/>
                <w:bCs/>
                <w:szCs w:val="21"/>
              </w:rPr>
            </w:pPr>
            <w:r w:rsidRPr="00187641">
              <w:rPr>
                <w:rFonts w:ascii="微软雅黑" w:eastAsia="微软雅黑" w:hAnsi="微软雅黑" w:hint="eastAsia"/>
                <w:b/>
                <w:bCs/>
                <w:szCs w:val="21"/>
              </w:rPr>
              <w:t>PP系列移动反击式破碎站</w:t>
            </w:r>
          </w:p>
          <w:p w:rsidR="00A76219" w:rsidRPr="00C163C5" w:rsidRDefault="00A76219" w:rsidP="00724E5F">
            <w:pPr>
              <w:jc w:val="left"/>
              <w:rPr>
                <w:rFonts w:ascii="Times New Roman" w:hAnsi="Times New Roman" w:cs="Times New Roman"/>
                <w:b/>
                <w:bCs/>
                <w:sz w:val="18"/>
                <w:szCs w:val="18"/>
              </w:rPr>
            </w:pPr>
            <w:r w:rsidRPr="00187641">
              <w:rPr>
                <w:rFonts w:eastAsia="微软雅黑"/>
                <w:b/>
                <w:bCs/>
                <w:szCs w:val="21"/>
              </w:rPr>
              <w:t>PP Series Portable Impact Crush</w:t>
            </w:r>
            <w:r w:rsidR="00724E5F">
              <w:rPr>
                <w:rFonts w:eastAsia="微软雅黑" w:hint="eastAsia"/>
                <w:b/>
                <w:bCs/>
                <w:szCs w:val="21"/>
              </w:rPr>
              <w:t>ers(Secondary)</w:t>
            </w:r>
          </w:p>
        </w:tc>
        <w:tc>
          <w:tcPr>
            <w:tcW w:w="1985" w:type="dxa"/>
            <w:vAlign w:val="center"/>
          </w:tcPr>
          <w:p w:rsidR="00A76219" w:rsidRPr="00C163C5" w:rsidRDefault="00C81B5B" w:rsidP="004C14D5">
            <w:pPr>
              <w:jc w:val="center"/>
              <w:rPr>
                <w:rFonts w:asciiTheme="minorEastAsia" w:hAnsiTheme="minorEastAsia"/>
                <w:sz w:val="18"/>
                <w:szCs w:val="18"/>
              </w:rPr>
            </w:pPr>
            <w:r w:rsidRPr="00C81B5B">
              <w:rPr>
                <w:rFonts w:asciiTheme="minorEastAsia" w:hAnsiTheme="minorEastAsia"/>
                <w:sz w:val="18"/>
                <w:szCs w:val="18"/>
              </w:rPr>
              <w:t>PP139HCS</w:t>
            </w:r>
          </w:p>
        </w:tc>
        <w:tc>
          <w:tcPr>
            <w:tcW w:w="2126" w:type="dxa"/>
            <w:vAlign w:val="center"/>
          </w:tcPr>
          <w:p w:rsidR="00A76219" w:rsidRPr="00C163C5" w:rsidRDefault="00C81B5B" w:rsidP="004C14D5">
            <w:pPr>
              <w:jc w:val="center"/>
              <w:rPr>
                <w:rFonts w:asciiTheme="minorEastAsia" w:hAnsiTheme="minorEastAsia"/>
                <w:sz w:val="18"/>
                <w:szCs w:val="18"/>
              </w:rPr>
            </w:pPr>
            <w:r w:rsidRPr="00C81B5B">
              <w:rPr>
                <w:rFonts w:asciiTheme="minorEastAsia" w:hAnsiTheme="minorEastAsia"/>
                <w:sz w:val="18"/>
                <w:szCs w:val="18"/>
              </w:rPr>
              <w:t>PP239HCS</w:t>
            </w:r>
          </w:p>
        </w:tc>
        <w:tc>
          <w:tcPr>
            <w:tcW w:w="2126" w:type="dxa"/>
            <w:vAlign w:val="center"/>
          </w:tcPr>
          <w:p w:rsidR="00A76219" w:rsidRPr="00C163C5" w:rsidRDefault="00C81B5B" w:rsidP="004C14D5">
            <w:pPr>
              <w:jc w:val="center"/>
              <w:rPr>
                <w:rFonts w:asciiTheme="minorEastAsia" w:hAnsiTheme="minorEastAsia"/>
                <w:sz w:val="18"/>
                <w:szCs w:val="18"/>
              </w:rPr>
            </w:pPr>
            <w:r w:rsidRPr="00C81B5B">
              <w:rPr>
                <w:rFonts w:asciiTheme="minorEastAsia" w:hAnsiTheme="minorEastAsia"/>
                <w:sz w:val="18"/>
                <w:szCs w:val="18"/>
              </w:rPr>
              <w:t>PP255HCS</w:t>
            </w:r>
          </w:p>
        </w:tc>
      </w:tr>
      <w:tr w:rsidR="00A76219" w:rsidRPr="00C163C5" w:rsidTr="004C14D5">
        <w:trPr>
          <w:trHeight w:val="451"/>
        </w:trPr>
        <w:tc>
          <w:tcPr>
            <w:tcW w:w="10206" w:type="dxa"/>
            <w:gridSpan w:val="4"/>
            <w:vAlign w:val="center"/>
          </w:tcPr>
          <w:p w:rsidR="00A76219" w:rsidRPr="00CA501B" w:rsidRDefault="00A76219" w:rsidP="004C14D5">
            <w:pPr>
              <w:jc w:val="center"/>
              <w:rPr>
                <w:rFonts w:asciiTheme="minorEastAsia" w:hAnsiTheme="minorEastAsia"/>
                <w:b/>
                <w:bCs/>
                <w:sz w:val="18"/>
                <w:szCs w:val="18"/>
              </w:rPr>
            </w:pPr>
            <w:r w:rsidRPr="00CA501B">
              <w:rPr>
                <w:rFonts w:asciiTheme="minorEastAsia" w:hAnsiTheme="minorEastAsia" w:hint="eastAsia"/>
                <w:b/>
                <w:bCs/>
                <w:sz w:val="18"/>
                <w:szCs w:val="18"/>
              </w:rPr>
              <w:t xml:space="preserve">运输尺寸  </w:t>
            </w:r>
            <w:r w:rsidRPr="00D92053">
              <w:rPr>
                <w:rFonts w:eastAsia="微软雅黑" w:hint="eastAsia"/>
                <w:b/>
                <w:bCs/>
                <w:szCs w:val="21"/>
              </w:rPr>
              <w:t>Transport</w:t>
            </w:r>
            <w:r w:rsidRPr="00D92053">
              <w:rPr>
                <w:rFonts w:ascii="Times New Roman" w:hAnsi="Times New Roman" w:cs="Times New Roman" w:hint="eastAsia"/>
                <w:b/>
                <w:bCs/>
                <w:sz w:val="18"/>
                <w:szCs w:val="18"/>
              </w:rPr>
              <w:t xml:space="preserve"> </w:t>
            </w:r>
            <w:r w:rsidRPr="00D92053">
              <w:rPr>
                <w:rFonts w:eastAsia="微软雅黑" w:hint="eastAsia"/>
                <w:b/>
                <w:bCs/>
                <w:szCs w:val="21"/>
              </w:rPr>
              <w:t>dimensions</w:t>
            </w:r>
          </w:p>
        </w:tc>
      </w:tr>
      <w:tr w:rsidR="00A76219" w:rsidRPr="00C163C5" w:rsidTr="004C14D5">
        <w:trPr>
          <w:trHeight w:val="415"/>
        </w:trPr>
        <w:tc>
          <w:tcPr>
            <w:tcW w:w="3969" w:type="dxa"/>
            <w:vAlign w:val="center"/>
          </w:tcPr>
          <w:p w:rsidR="00A76219" w:rsidRPr="00D92053" w:rsidRDefault="00A76219" w:rsidP="004C14D5">
            <w:pPr>
              <w:jc w:val="left"/>
              <w:rPr>
                <w:rFonts w:ascii="Times New Roman" w:hAnsi="Times New Roman" w:cs="Times New Roman"/>
                <w:b/>
                <w:bCs/>
                <w:sz w:val="18"/>
                <w:szCs w:val="18"/>
              </w:rPr>
            </w:pPr>
            <w:r w:rsidRPr="00D92053">
              <w:rPr>
                <w:rFonts w:ascii="Times New Roman" w:hAnsiTheme="minorEastAsia" w:cs="Times New Roman"/>
                <w:b/>
                <w:bCs/>
                <w:sz w:val="18"/>
                <w:szCs w:val="18"/>
              </w:rPr>
              <w:t>长</w:t>
            </w:r>
            <w:r w:rsidRPr="00D92053">
              <w:rPr>
                <w:rFonts w:ascii="Times New Roman" w:hAnsi="Times New Roman" w:cs="Times New Roman"/>
                <w:b/>
                <w:bCs/>
                <w:sz w:val="18"/>
                <w:szCs w:val="18"/>
              </w:rPr>
              <w:t xml:space="preserve">  </w:t>
            </w:r>
            <w:r w:rsidRPr="00D92053">
              <w:rPr>
                <w:rFonts w:eastAsia="微软雅黑"/>
                <w:b/>
                <w:bCs/>
                <w:sz w:val="18"/>
                <w:szCs w:val="18"/>
              </w:rPr>
              <w:t>Length</w:t>
            </w:r>
            <w:r w:rsidRPr="00D92053">
              <w:rPr>
                <w:rFonts w:ascii="Times New Roman" w:hAnsiTheme="minorEastAsia" w:cs="Times New Roman"/>
                <w:b/>
                <w:bCs/>
                <w:sz w:val="18"/>
                <w:szCs w:val="18"/>
              </w:rPr>
              <w:t>（</w:t>
            </w:r>
            <w:r w:rsidRPr="00D92053">
              <w:rPr>
                <w:rFonts w:ascii="Times New Roman" w:hAnsi="Times New Roman" w:cs="Times New Roman"/>
                <w:b/>
                <w:bCs/>
                <w:sz w:val="18"/>
                <w:szCs w:val="18"/>
              </w:rPr>
              <w:t>mm</w:t>
            </w:r>
            <w:r w:rsidRPr="00D92053">
              <w:rPr>
                <w:rFonts w:ascii="Times New Roman" w:hAnsiTheme="minorEastAsia" w:cs="Times New Roman"/>
                <w:b/>
                <w:bCs/>
                <w:sz w:val="18"/>
                <w:szCs w:val="18"/>
              </w:rPr>
              <w:t>）</w:t>
            </w:r>
          </w:p>
        </w:tc>
        <w:tc>
          <w:tcPr>
            <w:tcW w:w="1985" w:type="dxa"/>
            <w:vAlign w:val="center"/>
          </w:tcPr>
          <w:p w:rsidR="00A76219" w:rsidRPr="00C163C5" w:rsidRDefault="00C81B5B" w:rsidP="004C14D5">
            <w:pPr>
              <w:jc w:val="center"/>
              <w:rPr>
                <w:rFonts w:asciiTheme="minorEastAsia" w:hAnsiTheme="minorEastAsia"/>
                <w:sz w:val="18"/>
                <w:szCs w:val="18"/>
              </w:rPr>
            </w:pPr>
            <w:r w:rsidRPr="00C81B5B">
              <w:rPr>
                <w:rFonts w:asciiTheme="minorEastAsia" w:hAnsiTheme="minorEastAsia"/>
                <w:sz w:val="18"/>
                <w:szCs w:val="18"/>
              </w:rPr>
              <w:t>10800</w:t>
            </w:r>
          </w:p>
        </w:tc>
        <w:tc>
          <w:tcPr>
            <w:tcW w:w="2126" w:type="dxa"/>
            <w:vAlign w:val="center"/>
          </w:tcPr>
          <w:p w:rsidR="00A76219" w:rsidRPr="00C163C5" w:rsidRDefault="001E22A1" w:rsidP="004C14D5">
            <w:pPr>
              <w:jc w:val="center"/>
              <w:rPr>
                <w:rFonts w:asciiTheme="minorEastAsia" w:hAnsiTheme="minorEastAsia"/>
                <w:sz w:val="18"/>
                <w:szCs w:val="18"/>
              </w:rPr>
            </w:pPr>
            <w:r w:rsidRPr="001E22A1">
              <w:rPr>
                <w:rFonts w:asciiTheme="minorEastAsia" w:hAnsiTheme="minorEastAsia"/>
                <w:sz w:val="18"/>
                <w:szCs w:val="18"/>
              </w:rPr>
              <w:t>12200</w:t>
            </w:r>
          </w:p>
        </w:tc>
        <w:tc>
          <w:tcPr>
            <w:tcW w:w="2126" w:type="dxa"/>
            <w:vAlign w:val="center"/>
          </w:tcPr>
          <w:p w:rsidR="00A76219" w:rsidRPr="00C163C5" w:rsidRDefault="001E22A1" w:rsidP="004C14D5">
            <w:pPr>
              <w:jc w:val="center"/>
              <w:rPr>
                <w:rFonts w:asciiTheme="minorEastAsia" w:hAnsiTheme="minorEastAsia"/>
                <w:sz w:val="18"/>
                <w:szCs w:val="18"/>
              </w:rPr>
            </w:pPr>
            <w:r w:rsidRPr="001E22A1">
              <w:rPr>
                <w:rFonts w:asciiTheme="minorEastAsia" w:hAnsiTheme="minorEastAsia"/>
                <w:sz w:val="18"/>
                <w:szCs w:val="18"/>
              </w:rPr>
              <w:t>12500</w:t>
            </w:r>
          </w:p>
        </w:tc>
      </w:tr>
      <w:tr w:rsidR="00A76219" w:rsidRPr="00C163C5" w:rsidTr="004C14D5">
        <w:trPr>
          <w:trHeight w:val="421"/>
        </w:trPr>
        <w:tc>
          <w:tcPr>
            <w:tcW w:w="3969" w:type="dxa"/>
            <w:vAlign w:val="center"/>
          </w:tcPr>
          <w:p w:rsidR="00A76219" w:rsidRPr="00D92053" w:rsidRDefault="00A76219" w:rsidP="004C14D5">
            <w:pPr>
              <w:jc w:val="left"/>
              <w:rPr>
                <w:rFonts w:ascii="Times New Roman" w:hAnsi="Times New Roman" w:cs="Times New Roman"/>
                <w:b/>
                <w:bCs/>
                <w:sz w:val="18"/>
                <w:szCs w:val="18"/>
              </w:rPr>
            </w:pPr>
            <w:r w:rsidRPr="00D92053">
              <w:rPr>
                <w:rFonts w:ascii="Times New Roman" w:hAnsiTheme="minorEastAsia" w:cs="Times New Roman"/>
                <w:b/>
                <w:bCs/>
                <w:sz w:val="18"/>
                <w:szCs w:val="18"/>
              </w:rPr>
              <w:t>宽</w:t>
            </w:r>
            <w:r w:rsidRPr="00D92053">
              <w:rPr>
                <w:rFonts w:ascii="Times New Roman" w:hAnsi="Times New Roman" w:cs="Times New Roman"/>
                <w:b/>
                <w:bCs/>
                <w:sz w:val="18"/>
                <w:szCs w:val="18"/>
              </w:rPr>
              <w:t xml:space="preserve">  </w:t>
            </w:r>
            <w:r w:rsidRPr="00D92053">
              <w:rPr>
                <w:rFonts w:eastAsia="微软雅黑"/>
                <w:b/>
                <w:bCs/>
                <w:sz w:val="18"/>
                <w:szCs w:val="18"/>
              </w:rPr>
              <w:t>Width</w:t>
            </w:r>
            <w:r w:rsidRPr="00D92053">
              <w:rPr>
                <w:rFonts w:ascii="Times New Roman" w:hAnsiTheme="minorEastAsia" w:cs="Times New Roman"/>
                <w:b/>
                <w:bCs/>
                <w:sz w:val="18"/>
                <w:szCs w:val="18"/>
              </w:rPr>
              <w:t>（</w:t>
            </w:r>
            <w:r w:rsidRPr="00D92053">
              <w:rPr>
                <w:rFonts w:ascii="Times New Roman" w:hAnsi="Times New Roman" w:cs="Times New Roman"/>
                <w:b/>
                <w:bCs/>
                <w:sz w:val="18"/>
                <w:szCs w:val="18"/>
              </w:rPr>
              <w:t>mm</w:t>
            </w:r>
            <w:r w:rsidRPr="00D92053">
              <w:rPr>
                <w:rFonts w:ascii="Times New Roman" w:hAnsiTheme="minorEastAsia" w:cs="Times New Roman"/>
                <w:b/>
                <w:bCs/>
                <w:sz w:val="18"/>
                <w:szCs w:val="18"/>
              </w:rPr>
              <w:t>）</w:t>
            </w:r>
          </w:p>
        </w:tc>
        <w:tc>
          <w:tcPr>
            <w:tcW w:w="1985" w:type="dxa"/>
            <w:vAlign w:val="center"/>
          </w:tcPr>
          <w:p w:rsidR="00A76219" w:rsidRPr="00C163C5" w:rsidRDefault="00C81B5B" w:rsidP="004C14D5">
            <w:pPr>
              <w:jc w:val="center"/>
              <w:rPr>
                <w:rFonts w:asciiTheme="minorEastAsia" w:hAnsiTheme="minorEastAsia"/>
                <w:sz w:val="18"/>
                <w:szCs w:val="18"/>
              </w:rPr>
            </w:pPr>
            <w:r w:rsidRPr="00C81B5B">
              <w:rPr>
                <w:rFonts w:asciiTheme="minorEastAsia" w:hAnsiTheme="minorEastAsia"/>
                <w:sz w:val="18"/>
                <w:szCs w:val="18"/>
              </w:rPr>
              <w:t>2480</w:t>
            </w:r>
          </w:p>
        </w:tc>
        <w:tc>
          <w:tcPr>
            <w:tcW w:w="2126" w:type="dxa"/>
            <w:vAlign w:val="center"/>
          </w:tcPr>
          <w:p w:rsidR="00A76219" w:rsidRPr="00C163C5" w:rsidRDefault="001E22A1" w:rsidP="004C14D5">
            <w:pPr>
              <w:jc w:val="center"/>
              <w:rPr>
                <w:rFonts w:asciiTheme="minorEastAsia" w:hAnsiTheme="minorEastAsia"/>
                <w:sz w:val="18"/>
                <w:szCs w:val="18"/>
              </w:rPr>
            </w:pPr>
            <w:r w:rsidRPr="001E22A1">
              <w:rPr>
                <w:rFonts w:asciiTheme="minorEastAsia" w:hAnsiTheme="minorEastAsia"/>
                <w:sz w:val="18"/>
                <w:szCs w:val="18"/>
              </w:rPr>
              <w:t>2743</w:t>
            </w:r>
          </w:p>
        </w:tc>
        <w:tc>
          <w:tcPr>
            <w:tcW w:w="2126" w:type="dxa"/>
            <w:vAlign w:val="center"/>
          </w:tcPr>
          <w:p w:rsidR="00A76219" w:rsidRPr="00C163C5" w:rsidRDefault="001E22A1" w:rsidP="004C14D5">
            <w:pPr>
              <w:jc w:val="center"/>
              <w:rPr>
                <w:rFonts w:asciiTheme="minorEastAsia" w:hAnsiTheme="minorEastAsia"/>
                <w:sz w:val="18"/>
                <w:szCs w:val="18"/>
              </w:rPr>
            </w:pPr>
            <w:r w:rsidRPr="001E22A1">
              <w:rPr>
                <w:rFonts w:asciiTheme="minorEastAsia" w:hAnsiTheme="minorEastAsia"/>
                <w:sz w:val="18"/>
                <w:szCs w:val="18"/>
              </w:rPr>
              <w:t>2900</w:t>
            </w:r>
          </w:p>
        </w:tc>
      </w:tr>
      <w:tr w:rsidR="00A76219" w:rsidRPr="00C163C5" w:rsidTr="004C14D5">
        <w:trPr>
          <w:trHeight w:val="413"/>
        </w:trPr>
        <w:tc>
          <w:tcPr>
            <w:tcW w:w="3969" w:type="dxa"/>
            <w:vAlign w:val="center"/>
          </w:tcPr>
          <w:p w:rsidR="00A76219" w:rsidRPr="00D92053" w:rsidRDefault="00A76219" w:rsidP="004C14D5">
            <w:pPr>
              <w:jc w:val="left"/>
              <w:rPr>
                <w:rFonts w:ascii="Times New Roman" w:hAnsi="Times New Roman" w:cs="Times New Roman"/>
                <w:b/>
                <w:bCs/>
                <w:sz w:val="18"/>
                <w:szCs w:val="18"/>
              </w:rPr>
            </w:pPr>
            <w:r w:rsidRPr="00D92053">
              <w:rPr>
                <w:rFonts w:ascii="Times New Roman" w:hAnsiTheme="minorEastAsia" w:cs="Times New Roman"/>
                <w:b/>
                <w:bCs/>
                <w:sz w:val="18"/>
                <w:szCs w:val="18"/>
              </w:rPr>
              <w:t>高</w:t>
            </w:r>
            <w:r w:rsidRPr="00D92053">
              <w:rPr>
                <w:rFonts w:ascii="Times New Roman" w:hAnsi="Times New Roman" w:cs="Times New Roman"/>
                <w:b/>
                <w:bCs/>
                <w:sz w:val="18"/>
                <w:szCs w:val="18"/>
              </w:rPr>
              <w:t xml:space="preserve">  </w:t>
            </w:r>
            <w:r w:rsidRPr="00D92053">
              <w:rPr>
                <w:rFonts w:eastAsia="微软雅黑"/>
                <w:b/>
                <w:bCs/>
                <w:sz w:val="18"/>
                <w:szCs w:val="18"/>
              </w:rPr>
              <w:t>Height</w:t>
            </w:r>
            <w:r w:rsidRPr="00D92053">
              <w:rPr>
                <w:rFonts w:ascii="Times New Roman" w:hAnsiTheme="minorEastAsia" w:cs="Times New Roman"/>
                <w:b/>
                <w:bCs/>
                <w:sz w:val="18"/>
                <w:szCs w:val="18"/>
              </w:rPr>
              <w:t>（</w:t>
            </w:r>
            <w:r w:rsidRPr="00D92053">
              <w:rPr>
                <w:rFonts w:ascii="Times New Roman" w:hAnsi="Times New Roman" w:cs="Times New Roman"/>
                <w:b/>
                <w:bCs/>
                <w:sz w:val="18"/>
                <w:szCs w:val="18"/>
              </w:rPr>
              <w:t>mm</w:t>
            </w:r>
            <w:r w:rsidRPr="00D92053">
              <w:rPr>
                <w:rFonts w:ascii="Times New Roman" w:hAnsiTheme="minorEastAsia" w:cs="Times New Roman"/>
                <w:b/>
                <w:bCs/>
                <w:sz w:val="18"/>
                <w:szCs w:val="18"/>
              </w:rPr>
              <w:t>）</w:t>
            </w:r>
          </w:p>
        </w:tc>
        <w:tc>
          <w:tcPr>
            <w:tcW w:w="1985" w:type="dxa"/>
            <w:vAlign w:val="center"/>
          </w:tcPr>
          <w:p w:rsidR="00A76219" w:rsidRPr="00C163C5" w:rsidRDefault="00C81B5B" w:rsidP="004C14D5">
            <w:pPr>
              <w:jc w:val="center"/>
              <w:rPr>
                <w:rFonts w:asciiTheme="minorEastAsia" w:hAnsiTheme="minorEastAsia"/>
                <w:sz w:val="18"/>
                <w:szCs w:val="18"/>
              </w:rPr>
            </w:pPr>
            <w:r w:rsidRPr="00C81B5B">
              <w:rPr>
                <w:rFonts w:asciiTheme="minorEastAsia" w:hAnsiTheme="minorEastAsia"/>
                <w:sz w:val="18"/>
                <w:szCs w:val="18"/>
              </w:rPr>
              <w:t>4170</w:t>
            </w:r>
          </w:p>
        </w:tc>
        <w:tc>
          <w:tcPr>
            <w:tcW w:w="2126" w:type="dxa"/>
            <w:vAlign w:val="center"/>
          </w:tcPr>
          <w:p w:rsidR="00A76219" w:rsidRPr="00C163C5" w:rsidRDefault="001E22A1" w:rsidP="004C14D5">
            <w:pPr>
              <w:jc w:val="center"/>
              <w:rPr>
                <w:rFonts w:asciiTheme="minorEastAsia" w:hAnsiTheme="minorEastAsia"/>
                <w:sz w:val="18"/>
                <w:szCs w:val="18"/>
              </w:rPr>
            </w:pPr>
            <w:r w:rsidRPr="001E22A1">
              <w:rPr>
                <w:rFonts w:asciiTheme="minorEastAsia" w:hAnsiTheme="minorEastAsia"/>
                <w:sz w:val="18"/>
                <w:szCs w:val="18"/>
              </w:rPr>
              <w:t>4200</w:t>
            </w:r>
          </w:p>
        </w:tc>
        <w:tc>
          <w:tcPr>
            <w:tcW w:w="2126" w:type="dxa"/>
            <w:vAlign w:val="center"/>
          </w:tcPr>
          <w:p w:rsidR="00A76219" w:rsidRPr="00C163C5" w:rsidRDefault="001E22A1" w:rsidP="004C14D5">
            <w:pPr>
              <w:jc w:val="center"/>
              <w:rPr>
                <w:rFonts w:asciiTheme="minorEastAsia" w:hAnsiTheme="minorEastAsia"/>
                <w:sz w:val="18"/>
                <w:szCs w:val="18"/>
              </w:rPr>
            </w:pPr>
            <w:r w:rsidRPr="001E22A1">
              <w:rPr>
                <w:rFonts w:asciiTheme="minorEastAsia" w:hAnsiTheme="minorEastAsia"/>
                <w:sz w:val="18"/>
                <w:szCs w:val="18"/>
              </w:rPr>
              <w:t>4200</w:t>
            </w:r>
          </w:p>
        </w:tc>
      </w:tr>
      <w:tr w:rsidR="00A76219" w:rsidRPr="00C163C5" w:rsidTr="004C14D5">
        <w:trPr>
          <w:trHeight w:val="419"/>
        </w:trPr>
        <w:tc>
          <w:tcPr>
            <w:tcW w:w="3969" w:type="dxa"/>
            <w:vAlign w:val="center"/>
          </w:tcPr>
          <w:p w:rsidR="00A76219" w:rsidRPr="00D92053" w:rsidRDefault="00A76219" w:rsidP="004C14D5">
            <w:pPr>
              <w:jc w:val="left"/>
              <w:rPr>
                <w:rFonts w:ascii="Times New Roman" w:hAnsi="Times New Roman" w:cs="Times New Roman"/>
                <w:b/>
                <w:bCs/>
                <w:sz w:val="18"/>
                <w:szCs w:val="18"/>
              </w:rPr>
            </w:pPr>
            <w:r w:rsidRPr="00D92053">
              <w:rPr>
                <w:rFonts w:ascii="Times New Roman" w:hAnsiTheme="minorEastAsia" w:cs="Times New Roman"/>
                <w:b/>
                <w:bCs/>
                <w:sz w:val="18"/>
                <w:szCs w:val="18"/>
              </w:rPr>
              <w:t>重量</w:t>
            </w:r>
            <w:r w:rsidRPr="00D92053">
              <w:rPr>
                <w:rFonts w:ascii="Times New Roman" w:hAnsi="Times New Roman" w:cs="Times New Roman"/>
                <w:b/>
                <w:bCs/>
                <w:sz w:val="18"/>
                <w:szCs w:val="18"/>
              </w:rPr>
              <w:t xml:space="preserve">  </w:t>
            </w:r>
            <w:r w:rsidRPr="00D92053">
              <w:rPr>
                <w:rFonts w:eastAsia="微软雅黑"/>
                <w:b/>
                <w:bCs/>
                <w:sz w:val="18"/>
                <w:szCs w:val="18"/>
              </w:rPr>
              <w:t>Weight</w:t>
            </w:r>
            <w:r w:rsidRPr="00D92053">
              <w:rPr>
                <w:rFonts w:ascii="Times New Roman" w:hAnsiTheme="minorEastAsia" w:cs="Times New Roman"/>
                <w:b/>
                <w:bCs/>
                <w:sz w:val="18"/>
                <w:szCs w:val="18"/>
              </w:rPr>
              <w:t>（</w:t>
            </w:r>
            <w:r w:rsidRPr="00D92053">
              <w:rPr>
                <w:rFonts w:ascii="Times New Roman" w:hAnsi="Times New Roman" w:cs="Times New Roman"/>
                <w:b/>
                <w:bCs/>
                <w:sz w:val="18"/>
                <w:szCs w:val="18"/>
              </w:rPr>
              <w:t>kg</w:t>
            </w:r>
            <w:r w:rsidRPr="00D92053">
              <w:rPr>
                <w:rFonts w:ascii="Times New Roman" w:hAnsiTheme="minorEastAsia" w:cs="Times New Roman"/>
                <w:b/>
                <w:bCs/>
                <w:sz w:val="18"/>
                <w:szCs w:val="18"/>
              </w:rPr>
              <w:t>）</w:t>
            </w:r>
          </w:p>
        </w:tc>
        <w:tc>
          <w:tcPr>
            <w:tcW w:w="1985" w:type="dxa"/>
            <w:vAlign w:val="center"/>
          </w:tcPr>
          <w:p w:rsidR="00A76219" w:rsidRPr="00C163C5" w:rsidRDefault="00C81B5B" w:rsidP="004C14D5">
            <w:pPr>
              <w:jc w:val="center"/>
              <w:rPr>
                <w:rFonts w:asciiTheme="minorEastAsia" w:hAnsiTheme="minorEastAsia"/>
                <w:sz w:val="18"/>
                <w:szCs w:val="18"/>
              </w:rPr>
            </w:pPr>
            <w:r w:rsidRPr="00C81B5B">
              <w:rPr>
                <w:rFonts w:asciiTheme="minorEastAsia" w:hAnsiTheme="minorEastAsia"/>
                <w:sz w:val="18"/>
                <w:szCs w:val="18"/>
              </w:rPr>
              <w:t>28800</w:t>
            </w:r>
          </w:p>
        </w:tc>
        <w:tc>
          <w:tcPr>
            <w:tcW w:w="2126" w:type="dxa"/>
            <w:vAlign w:val="center"/>
          </w:tcPr>
          <w:p w:rsidR="00A76219" w:rsidRPr="00C163C5" w:rsidRDefault="001E22A1" w:rsidP="004C14D5">
            <w:pPr>
              <w:jc w:val="center"/>
              <w:rPr>
                <w:rFonts w:asciiTheme="minorEastAsia" w:hAnsiTheme="minorEastAsia"/>
                <w:sz w:val="18"/>
                <w:szCs w:val="18"/>
              </w:rPr>
            </w:pPr>
            <w:r w:rsidRPr="001E22A1">
              <w:rPr>
                <w:rFonts w:asciiTheme="minorEastAsia" w:hAnsiTheme="minorEastAsia"/>
                <w:sz w:val="18"/>
                <w:szCs w:val="18"/>
              </w:rPr>
              <w:t>31500</w:t>
            </w:r>
          </w:p>
        </w:tc>
        <w:tc>
          <w:tcPr>
            <w:tcW w:w="2126" w:type="dxa"/>
            <w:vAlign w:val="center"/>
          </w:tcPr>
          <w:p w:rsidR="00A76219" w:rsidRPr="00C163C5" w:rsidRDefault="001E22A1" w:rsidP="004C14D5">
            <w:pPr>
              <w:jc w:val="center"/>
              <w:rPr>
                <w:rFonts w:asciiTheme="minorEastAsia" w:hAnsiTheme="minorEastAsia"/>
                <w:sz w:val="18"/>
                <w:szCs w:val="18"/>
              </w:rPr>
            </w:pPr>
            <w:r w:rsidRPr="001E22A1">
              <w:rPr>
                <w:rFonts w:asciiTheme="minorEastAsia" w:hAnsiTheme="minorEastAsia"/>
                <w:sz w:val="18"/>
                <w:szCs w:val="18"/>
              </w:rPr>
              <w:t>39600</w:t>
            </w:r>
          </w:p>
        </w:tc>
      </w:tr>
      <w:tr w:rsidR="00A76219" w:rsidRPr="00C163C5" w:rsidTr="004C14D5">
        <w:tc>
          <w:tcPr>
            <w:tcW w:w="3969" w:type="dxa"/>
            <w:vAlign w:val="center"/>
          </w:tcPr>
          <w:p w:rsidR="00A76219" w:rsidRPr="00C163C5" w:rsidRDefault="00A76219" w:rsidP="004C14D5">
            <w:pPr>
              <w:jc w:val="left"/>
              <w:rPr>
                <w:rFonts w:ascii="Times New Roman" w:hAnsi="Times New Roman" w:cs="Times New Roman"/>
                <w:b/>
                <w:bCs/>
                <w:sz w:val="18"/>
                <w:szCs w:val="18"/>
              </w:rPr>
            </w:pPr>
            <w:r w:rsidRPr="00C163C5">
              <w:rPr>
                <w:rFonts w:ascii="Times New Roman" w:hAnsiTheme="minorEastAsia" w:cs="Times New Roman"/>
                <w:b/>
                <w:bCs/>
                <w:sz w:val="18"/>
                <w:szCs w:val="18"/>
              </w:rPr>
              <w:t>轴重</w:t>
            </w:r>
            <w:r w:rsidRPr="00C163C5">
              <w:rPr>
                <w:rFonts w:ascii="Times New Roman" w:hAnsi="Times New Roman" w:cs="Times New Roman"/>
                <w:b/>
                <w:bCs/>
                <w:sz w:val="18"/>
                <w:szCs w:val="18"/>
              </w:rPr>
              <w:t xml:space="preserve">  </w:t>
            </w:r>
            <w:r w:rsidRPr="00D92053">
              <w:rPr>
                <w:rFonts w:eastAsia="微软雅黑"/>
                <w:b/>
                <w:bCs/>
                <w:sz w:val="18"/>
                <w:szCs w:val="18"/>
              </w:rPr>
              <w:t>Axle</w:t>
            </w:r>
            <w:r w:rsidRPr="00C163C5">
              <w:rPr>
                <w:rFonts w:ascii="Times New Roman" w:hAnsi="Times New Roman" w:cs="Times New Roman"/>
                <w:b/>
                <w:bCs/>
                <w:sz w:val="18"/>
                <w:szCs w:val="18"/>
              </w:rPr>
              <w:t xml:space="preserve"> </w:t>
            </w:r>
            <w:r w:rsidRPr="00D92053">
              <w:rPr>
                <w:rFonts w:eastAsia="微软雅黑"/>
                <w:b/>
                <w:bCs/>
                <w:sz w:val="18"/>
                <w:szCs w:val="18"/>
              </w:rPr>
              <w:t>weight</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kg</w:t>
            </w:r>
            <w:r w:rsidRPr="00C163C5">
              <w:rPr>
                <w:rFonts w:ascii="Times New Roman" w:hAnsiTheme="minorEastAsia" w:cs="Times New Roman"/>
                <w:b/>
                <w:bCs/>
                <w:sz w:val="18"/>
                <w:szCs w:val="18"/>
              </w:rPr>
              <w:t>）</w:t>
            </w:r>
          </w:p>
        </w:tc>
        <w:tc>
          <w:tcPr>
            <w:tcW w:w="1985" w:type="dxa"/>
            <w:vAlign w:val="center"/>
          </w:tcPr>
          <w:p w:rsidR="00A76219" w:rsidRPr="00C163C5" w:rsidRDefault="00C81B5B" w:rsidP="004C14D5">
            <w:pPr>
              <w:jc w:val="center"/>
              <w:rPr>
                <w:rFonts w:asciiTheme="minorEastAsia" w:hAnsiTheme="minorEastAsia"/>
                <w:sz w:val="18"/>
                <w:szCs w:val="18"/>
              </w:rPr>
            </w:pPr>
            <w:r w:rsidRPr="00C81B5B">
              <w:rPr>
                <w:rFonts w:asciiTheme="minorEastAsia" w:hAnsiTheme="minorEastAsia"/>
                <w:sz w:val="18"/>
                <w:szCs w:val="18"/>
              </w:rPr>
              <w:t>15900</w:t>
            </w:r>
          </w:p>
        </w:tc>
        <w:tc>
          <w:tcPr>
            <w:tcW w:w="2126" w:type="dxa"/>
            <w:vAlign w:val="center"/>
          </w:tcPr>
          <w:p w:rsidR="00A76219" w:rsidRPr="00C163C5" w:rsidRDefault="001E22A1" w:rsidP="004C14D5">
            <w:pPr>
              <w:jc w:val="center"/>
              <w:rPr>
                <w:rFonts w:asciiTheme="minorEastAsia" w:hAnsiTheme="minorEastAsia"/>
                <w:sz w:val="18"/>
                <w:szCs w:val="18"/>
              </w:rPr>
            </w:pPr>
            <w:r w:rsidRPr="001E22A1">
              <w:rPr>
                <w:rFonts w:asciiTheme="minorEastAsia" w:hAnsiTheme="minorEastAsia"/>
                <w:sz w:val="18"/>
                <w:szCs w:val="18"/>
              </w:rPr>
              <w:t>17200</w:t>
            </w:r>
          </w:p>
        </w:tc>
        <w:tc>
          <w:tcPr>
            <w:tcW w:w="2126" w:type="dxa"/>
            <w:vAlign w:val="center"/>
          </w:tcPr>
          <w:p w:rsidR="00A76219" w:rsidRPr="00C163C5" w:rsidRDefault="001E22A1" w:rsidP="004C14D5">
            <w:pPr>
              <w:jc w:val="center"/>
              <w:rPr>
                <w:rFonts w:asciiTheme="minorEastAsia" w:hAnsiTheme="minorEastAsia"/>
                <w:sz w:val="18"/>
                <w:szCs w:val="18"/>
              </w:rPr>
            </w:pPr>
            <w:r w:rsidRPr="001E22A1">
              <w:rPr>
                <w:rFonts w:asciiTheme="minorEastAsia" w:hAnsiTheme="minorEastAsia"/>
                <w:sz w:val="18"/>
                <w:szCs w:val="18"/>
              </w:rPr>
              <w:t>22100</w:t>
            </w:r>
          </w:p>
        </w:tc>
      </w:tr>
      <w:tr w:rsidR="00A76219" w:rsidRPr="00C163C5" w:rsidTr="004C14D5">
        <w:tc>
          <w:tcPr>
            <w:tcW w:w="3969" w:type="dxa"/>
            <w:vAlign w:val="center"/>
          </w:tcPr>
          <w:p w:rsidR="00A76219" w:rsidRPr="00C163C5" w:rsidRDefault="00A76219" w:rsidP="004C14D5">
            <w:pPr>
              <w:jc w:val="left"/>
              <w:rPr>
                <w:rFonts w:ascii="Times New Roman" w:hAnsi="Times New Roman" w:cs="Times New Roman"/>
                <w:b/>
                <w:bCs/>
                <w:sz w:val="18"/>
                <w:szCs w:val="18"/>
              </w:rPr>
            </w:pPr>
            <w:r w:rsidRPr="00C163C5">
              <w:rPr>
                <w:rFonts w:ascii="Times New Roman" w:hAnsiTheme="minorEastAsia" w:cs="Times New Roman"/>
                <w:b/>
                <w:bCs/>
                <w:sz w:val="18"/>
                <w:szCs w:val="18"/>
              </w:rPr>
              <w:t>牵引销荷重</w:t>
            </w:r>
            <w:r w:rsidRPr="00C163C5">
              <w:rPr>
                <w:rFonts w:ascii="Times New Roman" w:hAnsi="Times New Roman" w:cs="Times New Roman"/>
                <w:b/>
                <w:bCs/>
                <w:sz w:val="18"/>
                <w:szCs w:val="18"/>
              </w:rPr>
              <w:t xml:space="preserve">  </w:t>
            </w:r>
            <w:r w:rsidRPr="00D92053">
              <w:rPr>
                <w:rFonts w:eastAsia="微软雅黑"/>
                <w:b/>
                <w:bCs/>
                <w:sz w:val="18"/>
                <w:szCs w:val="18"/>
              </w:rPr>
              <w:t>King pin weight</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kg</w:t>
            </w:r>
            <w:r w:rsidRPr="00C163C5">
              <w:rPr>
                <w:rFonts w:ascii="Times New Roman" w:hAnsiTheme="minorEastAsia" w:cs="Times New Roman"/>
                <w:b/>
                <w:bCs/>
                <w:sz w:val="18"/>
                <w:szCs w:val="18"/>
              </w:rPr>
              <w:t>）</w:t>
            </w:r>
          </w:p>
        </w:tc>
        <w:tc>
          <w:tcPr>
            <w:tcW w:w="1985" w:type="dxa"/>
            <w:vAlign w:val="center"/>
          </w:tcPr>
          <w:p w:rsidR="00A76219" w:rsidRPr="00C163C5" w:rsidRDefault="00C81B5B" w:rsidP="004C14D5">
            <w:pPr>
              <w:jc w:val="center"/>
              <w:rPr>
                <w:rFonts w:asciiTheme="minorEastAsia" w:hAnsiTheme="minorEastAsia"/>
                <w:sz w:val="18"/>
                <w:szCs w:val="18"/>
              </w:rPr>
            </w:pPr>
            <w:r w:rsidRPr="00C81B5B">
              <w:rPr>
                <w:rFonts w:asciiTheme="minorEastAsia" w:hAnsiTheme="minorEastAsia"/>
                <w:sz w:val="18"/>
                <w:szCs w:val="18"/>
              </w:rPr>
              <w:t>11300</w:t>
            </w:r>
          </w:p>
        </w:tc>
        <w:tc>
          <w:tcPr>
            <w:tcW w:w="2126" w:type="dxa"/>
            <w:vAlign w:val="center"/>
          </w:tcPr>
          <w:p w:rsidR="00A76219" w:rsidRPr="00C163C5" w:rsidRDefault="001E22A1" w:rsidP="004C14D5">
            <w:pPr>
              <w:jc w:val="center"/>
              <w:rPr>
                <w:rFonts w:asciiTheme="minorEastAsia" w:hAnsiTheme="minorEastAsia"/>
                <w:sz w:val="18"/>
                <w:szCs w:val="18"/>
              </w:rPr>
            </w:pPr>
            <w:r w:rsidRPr="001E22A1">
              <w:rPr>
                <w:rFonts w:asciiTheme="minorEastAsia" w:hAnsiTheme="minorEastAsia"/>
                <w:sz w:val="18"/>
                <w:szCs w:val="18"/>
              </w:rPr>
              <w:t>14300</w:t>
            </w:r>
          </w:p>
        </w:tc>
        <w:tc>
          <w:tcPr>
            <w:tcW w:w="2126" w:type="dxa"/>
            <w:vAlign w:val="center"/>
          </w:tcPr>
          <w:p w:rsidR="00A76219" w:rsidRPr="00C163C5" w:rsidRDefault="001E22A1" w:rsidP="004C14D5">
            <w:pPr>
              <w:jc w:val="center"/>
              <w:rPr>
                <w:rFonts w:asciiTheme="minorEastAsia" w:hAnsiTheme="minorEastAsia"/>
                <w:sz w:val="18"/>
                <w:szCs w:val="18"/>
              </w:rPr>
            </w:pPr>
            <w:r w:rsidRPr="001E22A1">
              <w:rPr>
                <w:rFonts w:asciiTheme="minorEastAsia" w:hAnsiTheme="minorEastAsia"/>
                <w:sz w:val="18"/>
                <w:szCs w:val="18"/>
              </w:rPr>
              <w:t>17500</w:t>
            </w:r>
          </w:p>
        </w:tc>
      </w:tr>
      <w:tr w:rsidR="00A76219" w:rsidRPr="00C163C5" w:rsidTr="004C14D5">
        <w:trPr>
          <w:trHeight w:val="409"/>
        </w:trPr>
        <w:tc>
          <w:tcPr>
            <w:tcW w:w="10206" w:type="dxa"/>
            <w:gridSpan w:val="4"/>
            <w:vAlign w:val="center"/>
          </w:tcPr>
          <w:p w:rsidR="00A76219" w:rsidRPr="00CA501B" w:rsidRDefault="00A76219" w:rsidP="004C14D5">
            <w:pPr>
              <w:jc w:val="center"/>
              <w:rPr>
                <w:rFonts w:asciiTheme="minorEastAsia" w:hAnsiTheme="minorEastAsia"/>
                <w:b/>
                <w:bCs/>
                <w:sz w:val="18"/>
                <w:szCs w:val="18"/>
              </w:rPr>
            </w:pPr>
            <w:r w:rsidRPr="00CA501B">
              <w:rPr>
                <w:rFonts w:asciiTheme="minorEastAsia" w:hAnsiTheme="minorEastAsia" w:hint="eastAsia"/>
                <w:b/>
                <w:bCs/>
                <w:sz w:val="18"/>
                <w:szCs w:val="18"/>
              </w:rPr>
              <w:t xml:space="preserve">反击式破碎机   </w:t>
            </w:r>
            <w:r w:rsidRPr="00D92053">
              <w:rPr>
                <w:rFonts w:eastAsia="微软雅黑" w:hint="eastAsia"/>
                <w:b/>
                <w:bCs/>
                <w:sz w:val="18"/>
                <w:szCs w:val="18"/>
              </w:rPr>
              <w:t>Impact Crushers</w:t>
            </w:r>
          </w:p>
        </w:tc>
      </w:tr>
      <w:tr w:rsidR="00A76219" w:rsidRPr="00C163C5" w:rsidTr="004C14D5">
        <w:trPr>
          <w:trHeight w:val="415"/>
        </w:trPr>
        <w:tc>
          <w:tcPr>
            <w:tcW w:w="3969" w:type="dxa"/>
            <w:vAlign w:val="center"/>
          </w:tcPr>
          <w:p w:rsidR="00A76219" w:rsidRPr="00C163C5" w:rsidRDefault="00A76219" w:rsidP="004C14D5">
            <w:pPr>
              <w:jc w:val="left"/>
              <w:rPr>
                <w:rFonts w:ascii="Times New Roman" w:hAnsi="Times New Roman" w:cs="Times New Roman"/>
                <w:b/>
                <w:bCs/>
                <w:sz w:val="18"/>
                <w:szCs w:val="18"/>
              </w:rPr>
            </w:pPr>
            <w:r w:rsidRPr="00C163C5">
              <w:rPr>
                <w:rFonts w:ascii="Times New Roman" w:hAnsiTheme="minorEastAsia" w:cs="Times New Roman"/>
                <w:b/>
                <w:bCs/>
                <w:sz w:val="18"/>
                <w:szCs w:val="18"/>
              </w:rPr>
              <w:t>型号</w:t>
            </w:r>
            <w:r w:rsidRPr="00C163C5">
              <w:rPr>
                <w:rFonts w:ascii="Times New Roman" w:hAnsi="Times New Roman" w:cs="Times New Roman"/>
                <w:b/>
                <w:bCs/>
                <w:sz w:val="18"/>
                <w:szCs w:val="18"/>
              </w:rPr>
              <w:t xml:space="preserve">  </w:t>
            </w:r>
            <w:r w:rsidRPr="00D92053">
              <w:rPr>
                <w:rFonts w:eastAsia="微软雅黑"/>
                <w:b/>
                <w:bCs/>
                <w:sz w:val="18"/>
                <w:szCs w:val="18"/>
              </w:rPr>
              <w:t>Model</w:t>
            </w:r>
          </w:p>
        </w:tc>
        <w:tc>
          <w:tcPr>
            <w:tcW w:w="1985" w:type="dxa"/>
            <w:vAlign w:val="center"/>
          </w:tcPr>
          <w:p w:rsidR="00A76219" w:rsidRPr="00C163C5" w:rsidRDefault="00C81B5B" w:rsidP="004C14D5">
            <w:pPr>
              <w:jc w:val="center"/>
              <w:rPr>
                <w:rFonts w:asciiTheme="minorEastAsia" w:hAnsiTheme="minorEastAsia"/>
                <w:sz w:val="18"/>
                <w:szCs w:val="18"/>
              </w:rPr>
            </w:pPr>
            <w:r w:rsidRPr="00C81B5B">
              <w:rPr>
                <w:rFonts w:asciiTheme="minorEastAsia" w:hAnsiTheme="minorEastAsia"/>
                <w:sz w:val="18"/>
                <w:szCs w:val="18"/>
              </w:rPr>
              <w:t>HC139</w:t>
            </w:r>
          </w:p>
        </w:tc>
        <w:tc>
          <w:tcPr>
            <w:tcW w:w="2126" w:type="dxa"/>
            <w:vAlign w:val="center"/>
          </w:tcPr>
          <w:p w:rsidR="00A76219" w:rsidRPr="00C163C5" w:rsidRDefault="001E22A1" w:rsidP="004C14D5">
            <w:pPr>
              <w:jc w:val="center"/>
              <w:rPr>
                <w:rFonts w:asciiTheme="minorEastAsia" w:hAnsiTheme="minorEastAsia"/>
                <w:sz w:val="18"/>
                <w:szCs w:val="18"/>
              </w:rPr>
            </w:pPr>
            <w:r w:rsidRPr="001E22A1">
              <w:rPr>
                <w:rFonts w:asciiTheme="minorEastAsia" w:hAnsiTheme="minorEastAsia"/>
                <w:sz w:val="18"/>
                <w:szCs w:val="18"/>
              </w:rPr>
              <w:t>HC239</w:t>
            </w:r>
          </w:p>
        </w:tc>
        <w:tc>
          <w:tcPr>
            <w:tcW w:w="2126" w:type="dxa"/>
            <w:vAlign w:val="center"/>
          </w:tcPr>
          <w:p w:rsidR="00A76219" w:rsidRPr="00C163C5" w:rsidRDefault="001E22A1" w:rsidP="004C14D5">
            <w:pPr>
              <w:jc w:val="center"/>
              <w:rPr>
                <w:rFonts w:asciiTheme="minorEastAsia" w:hAnsiTheme="minorEastAsia"/>
                <w:sz w:val="18"/>
                <w:szCs w:val="18"/>
              </w:rPr>
            </w:pPr>
            <w:r w:rsidRPr="001E22A1">
              <w:rPr>
                <w:rFonts w:asciiTheme="minorEastAsia" w:hAnsiTheme="minorEastAsia"/>
                <w:sz w:val="18"/>
                <w:szCs w:val="18"/>
              </w:rPr>
              <w:t>HC255</w:t>
            </w:r>
          </w:p>
        </w:tc>
      </w:tr>
      <w:tr w:rsidR="00A76219" w:rsidRPr="00C163C5" w:rsidTr="004C14D5">
        <w:trPr>
          <w:trHeight w:val="445"/>
        </w:trPr>
        <w:tc>
          <w:tcPr>
            <w:tcW w:w="3969" w:type="dxa"/>
            <w:vAlign w:val="center"/>
          </w:tcPr>
          <w:p w:rsidR="00A76219" w:rsidRPr="00C163C5" w:rsidRDefault="00A76219" w:rsidP="004C14D5">
            <w:pPr>
              <w:jc w:val="left"/>
              <w:rPr>
                <w:rFonts w:ascii="Times New Roman" w:hAnsi="Times New Roman" w:cs="Times New Roman"/>
                <w:b/>
                <w:bCs/>
                <w:sz w:val="18"/>
                <w:szCs w:val="18"/>
              </w:rPr>
            </w:pPr>
            <w:r>
              <w:rPr>
                <w:rFonts w:ascii="Times New Roman" w:hAnsiTheme="minorEastAsia" w:cs="Times New Roman" w:hint="eastAsia"/>
                <w:b/>
                <w:bCs/>
                <w:sz w:val="18"/>
                <w:szCs w:val="18"/>
              </w:rPr>
              <w:t>给料口</w:t>
            </w:r>
            <w:r w:rsidRPr="00C163C5">
              <w:rPr>
                <w:rFonts w:ascii="Times New Roman" w:hAnsi="Times New Roman" w:cs="Times New Roman"/>
                <w:b/>
                <w:bCs/>
                <w:sz w:val="18"/>
                <w:szCs w:val="18"/>
              </w:rPr>
              <w:t xml:space="preserve"> </w:t>
            </w:r>
            <w:r w:rsidRPr="00D92053">
              <w:rPr>
                <w:rFonts w:eastAsia="微软雅黑"/>
                <w:b/>
                <w:bCs/>
                <w:sz w:val="18"/>
                <w:szCs w:val="18"/>
              </w:rPr>
              <w:t>Feed opening</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mm</w:t>
            </w:r>
            <w:r w:rsidRPr="00C163C5">
              <w:rPr>
                <w:rFonts w:ascii="Times New Roman" w:hAnsiTheme="minorEastAsia" w:cs="Times New Roman"/>
                <w:b/>
                <w:bCs/>
                <w:sz w:val="18"/>
                <w:szCs w:val="18"/>
              </w:rPr>
              <w:t>）</w:t>
            </w:r>
          </w:p>
        </w:tc>
        <w:tc>
          <w:tcPr>
            <w:tcW w:w="1985" w:type="dxa"/>
            <w:vAlign w:val="center"/>
          </w:tcPr>
          <w:p w:rsidR="00A76219" w:rsidRPr="00C163C5" w:rsidRDefault="00C81B5B" w:rsidP="004C14D5">
            <w:pPr>
              <w:jc w:val="center"/>
              <w:rPr>
                <w:rFonts w:asciiTheme="minorEastAsia" w:hAnsiTheme="minorEastAsia"/>
                <w:sz w:val="18"/>
                <w:szCs w:val="18"/>
              </w:rPr>
            </w:pPr>
            <w:r w:rsidRPr="00C81B5B">
              <w:rPr>
                <w:rFonts w:asciiTheme="minorEastAsia" w:hAnsiTheme="minorEastAsia"/>
                <w:sz w:val="18"/>
                <w:szCs w:val="18"/>
              </w:rPr>
              <w:t>1100×640</w:t>
            </w:r>
          </w:p>
        </w:tc>
        <w:tc>
          <w:tcPr>
            <w:tcW w:w="2126" w:type="dxa"/>
            <w:vAlign w:val="center"/>
          </w:tcPr>
          <w:p w:rsidR="00A76219" w:rsidRPr="00C163C5" w:rsidRDefault="001E22A1" w:rsidP="004C14D5">
            <w:pPr>
              <w:jc w:val="center"/>
              <w:rPr>
                <w:rFonts w:asciiTheme="minorEastAsia" w:hAnsiTheme="minorEastAsia"/>
                <w:sz w:val="18"/>
                <w:szCs w:val="18"/>
              </w:rPr>
            </w:pPr>
            <w:r w:rsidRPr="001E22A1">
              <w:rPr>
                <w:rFonts w:asciiTheme="minorEastAsia" w:hAnsiTheme="minorEastAsia"/>
                <w:sz w:val="18"/>
                <w:szCs w:val="18"/>
              </w:rPr>
              <w:t>1100×740</w:t>
            </w:r>
          </w:p>
        </w:tc>
        <w:tc>
          <w:tcPr>
            <w:tcW w:w="2126" w:type="dxa"/>
            <w:vAlign w:val="center"/>
          </w:tcPr>
          <w:p w:rsidR="00A76219" w:rsidRPr="00C163C5" w:rsidRDefault="001E22A1" w:rsidP="004C14D5">
            <w:pPr>
              <w:jc w:val="center"/>
              <w:rPr>
                <w:rFonts w:asciiTheme="minorEastAsia" w:hAnsiTheme="minorEastAsia"/>
                <w:sz w:val="18"/>
                <w:szCs w:val="18"/>
              </w:rPr>
            </w:pPr>
            <w:r w:rsidRPr="001E22A1">
              <w:rPr>
                <w:rFonts w:asciiTheme="minorEastAsia" w:hAnsiTheme="minorEastAsia"/>
                <w:sz w:val="18"/>
                <w:szCs w:val="18"/>
              </w:rPr>
              <w:t>1450×760</w:t>
            </w:r>
          </w:p>
        </w:tc>
      </w:tr>
      <w:tr w:rsidR="00A76219" w:rsidRPr="00C163C5" w:rsidTr="004C14D5">
        <w:trPr>
          <w:trHeight w:val="417"/>
        </w:trPr>
        <w:tc>
          <w:tcPr>
            <w:tcW w:w="10206" w:type="dxa"/>
            <w:gridSpan w:val="4"/>
            <w:vAlign w:val="center"/>
          </w:tcPr>
          <w:p w:rsidR="00A76219" w:rsidRPr="00CA501B" w:rsidRDefault="00BE18AD" w:rsidP="004C14D5">
            <w:pPr>
              <w:jc w:val="center"/>
              <w:rPr>
                <w:rFonts w:asciiTheme="minorEastAsia" w:hAnsiTheme="minorEastAsia"/>
                <w:b/>
                <w:bCs/>
                <w:sz w:val="18"/>
                <w:szCs w:val="18"/>
              </w:rPr>
            </w:pPr>
            <w:r w:rsidRPr="00BE18AD">
              <w:rPr>
                <w:rFonts w:asciiTheme="minorEastAsia" w:hAnsiTheme="minorEastAsia" w:hint="eastAsia"/>
                <w:b/>
                <w:bCs/>
                <w:sz w:val="18"/>
                <w:szCs w:val="18"/>
              </w:rPr>
              <w:t xml:space="preserve">振动筛  </w:t>
            </w:r>
            <w:r w:rsidRPr="00BE18AD">
              <w:rPr>
                <w:rFonts w:eastAsia="微软雅黑" w:hint="eastAsia"/>
                <w:b/>
                <w:bCs/>
                <w:sz w:val="18"/>
                <w:szCs w:val="18"/>
              </w:rPr>
              <w:t>Screen</w:t>
            </w:r>
          </w:p>
        </w:tc>
      </w:tr>
      <w:tr w:rsidR="00A76219" w:rsidRPr="00C163C5" w:rsidTr="004C14D5">
        <w:trPr>
          <w:trHeight w:val="423"/>
        </w:trPr>
        <w:tc>
          <w:tcPr>
            <w:tcW w:w="3969" w:type="dxa"/>
            <w:vAlign w:val="center"/>
          </w:tcPr>
          <w:p w:rsidR="00A76219" w:rsidRPr="00C163C5" w:rsidRDefault="00A76219" w:rsidP="004C14D5">
            <w:pPr>
              <w:jc w:val="left"/>
              <w:rPr>
                <w:rFonts w:ascii="Times New Roman" w:hAnsi="Times New Roman" w:cs="Times New Roman"/>
                <w:b/>
                <w:bCs/>
                <w:sz w:val="18"/>
                <w:szCs w:val="18"/>
              </w:rPr>
            </w:pPr>
            <w:r w:rsidRPr="00C163C5">
              <w:rPr>
                <w:rFonts w:ascii="Times New Roman" w:hAnsiTheme="minorEastAsia" w:cs="Times New Roman"/>
                <w:b/>
                <w:bCs/>
                <w:sz w:val="18"/>
                <w:szCs w:val="18"/>
              </w:rPr>
              <w:t>型号</w:t>
            </w:r>
            <w:r w:rsidRPr="00C163C5">
              <w:rPr>
                <w:rFonts w:ascii="Times New Roman" w:hAnsi="Times New Roman" w:cs="Times New Roman"/>
                <w:b/>
                <w:bCs/>
                <w:sz w:val="18"/>
                <w:szCs w:val="18"/>
              </w:rPr>
              <w:t xml:space="preserve">  </w:t>
            </w:r>
            <w:r w:rsidRPr="00D92053">
              <w:rPr>
                <w:rFonts w:eastAsia="微软雅黑"/>
                <w:b/>
                <w:bCs/>
                <w:sz w:val="18"/>
                <w:szCs w:val="18"/>
              </w:rPr>
              <w:t>Model</w:t>
            </w:r>
          </w:p>
        </w:tc>
        <w:tc>
          <w:tcPr>
            <w:tcW w:w="1985" w:type="dxa"/>
            <w:vAlign w:val="center"/>
          </w:tcPr>
          <w:p w:rsidR="00A76219" w:rsidRPr="00C163C5" w:rsidRDefault="00C81B5B" w:rsidP="004C14D5">
            <w:pPr>
              <w:jc w:val="center"/>
              <w:rPr>
                <w:rFonts w:asciiTheme="minorEastAsia" w:hAnsiTheme="minorEastAsia"/>
                <w:sz w:val="18"/>
                <w:szCs w:val="18"/>
              </w:rPr>
            </w:pPr>
            <w:r w:rsidRPr="00C81B5B">
              <w:rPr>
                <w:rFonts w:asciiTheme="minorEastAsia" w:hAnsiTheme="minorEastAsia"/>
                <w:sz w:val="18"/>
                <w:szCs w:val="18"/>
              </w:rPr>
              <w:t>2/3/4YK1235</w:t>
            </w:r>
          </w:p>
        </w:tc>
        <w:tc>
          <w:tcPr>
            <w:tcW w:w="2126" w:type="dxa"/>
            <w:vAlign w:val="center"/>
          </w:tcPr>
          <w:p w:rsidR="00A76219" w:rsidRPr="00C163C5" w:rsidRDefault="001E22A1" w:rsidP="004C14D5">
            <w:pPr>
              <w:jc w:val="center"/>
              <w:rPr>
                <w:rFonts w:asciiTheme="minorEastAsia" w:hAnsiTheme="minorEastAsia"/>
                <w:sz w:val="18"/>
                <w:szCs w:val="18"/>
              </w:rPr>
            </w:pPr>
            <w:r w:rsidRPr="001E22A1">
              <w:rPr>
                <w:rFonts w:asciiTheme="minorEastAsia" w:hAnsiTheme="minorEastAsia"/>
                <w:sz w:val="18"/>
                <w:szCs w:val="18"/>
              </w:rPr>
              <w:t>2/3/4YK1545</w:t>
            </w:r>
          </w:p>
        </w:tc>
        <w:tc>
          <w:tcPr>
            <w:tcW w:w="2126" w:type="dxa"/>
            <w:vAlign w:val="center"/>
          </w:tcPr>
          <w:p w:rsidR="00A76219" w:rsidRPr="00C163C5" w:rsidRDefault="001E22A1" w:rsidP="004C14D5">
            <w:pPr>
              <w:jc w:val="center"/>
              <w:rPr>
                <w:rFonts w:asciiTheme="minorEastAsia" w:hAnsiTheme="minorEastAsia"/>
                <w:sz w:val="18"/>
                <w:szCs w:val="18"/>
              </w:rPr>
            </w:pPr>
            <w:r w:rsidRPr="001E22A1">
              <w:rPr>
                <w:rFonts w:asciiTheme="minorEastAsia" w:hAnsiTheme="minorEastAsia"/>
                <w:sz w:val="18"/>
                <w:szCs w:val="18"/>
              </w:rPr>
              <w:t>2/3/4YK1548</w:t>
            </w:r>
          </w:p>
        </w:tc>
      </w:tr>
    </w:tbl>
    <w:p w:rsidR="006C6086" w:rsidRPr="006C6086" w:rsidRDefault="006C6086" w:rsidP="006C6086">
      <w:pPr>
        <w:rPr>
          <w:b/>
          <w:color w:val="0070C0"/>
          <w:sz w:val="24"/>
          <w:szCs w:val="24"/>
        </w:rPr>
      </w:pPr>
    </w:p>
    <w:sectPr w:rsidR="006C6086" w:rsidRPr="006C6086" w:rsidSect="00F04F99">
      <w:headerReference w:type="default" r:id="rId11"/>
      <w:pgSz w:w="11906" w:h="16838"/>
      <w:pgMar w:top="238"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618" w:rsidRDefault="00EB6618" w:rsidP="00F34E04">
      <w:r>
        <w:separator/>
      </w:r>
    </w:p>
  </w:endnote>
  <w:endnote w:type="continuationSeparator" w:id="0">
    <w:p w:rsidR="00EB6618" w:rsidRDefault="00EB6618" w:rsidP="00F34E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618" w:rsidRDefault="00EB6618" w:rsidP="00F34E04">
      <w:r>
        <w:separator/>
      </w:r>
    </w:p>
  </w:footnote>
  <w:footnote w:type="continuationSeparator" w:id="0">
    <w:p w:rsidR="00EB6618" w:rsidRDefault="00EB6618" w:rsidP="00F34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C8" w:rsidRPr="00F04EB2" w:rsidRDefault="004615C8" w:rsidP="00F04EB2">
    <w:pPr>
      <w:spacing w:line="40" w:lineRule="atLeast"/>
      <w:rPr>
        <w:rFonts w:asciiTheme="minorBidi" w:eastAsia="黑体" w:hAnsiTheme="minorBidi"/>
        <w:color w:val="E36C0A" w:themeColor="accent6"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427"/>
    <w:multiLevelType w:val="hybridMultilevel"/>
    <w:tmpl w:val="7BF4AC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968078C"/>
    <w:multiLevelType w:val="hybridMultilevel"/>
    <w:tmpl w:val="8E70DD9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CBE06AC"/>
    <w:multiLevelType w:val="hybridMultilevel"/>
    <w:tmpl w:val="0960064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9020B74"/>
    <w:multiLevelType w:val="hybridMultilevel"/>
    <w:tmpl w:val="3CA6228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0AC0EB6"/>
    <w:multiLevelType w:val="hybridMultilevel"/>
    <w:tmpl w:val="7878162C"/>
    <w:lvl w:ilvl="0" w:tplc="0BA8785A">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8B5529A"/>
    <w:multiLevelType w:val="hybridMultilevel"/>
    <w:tmpl w:val="25D6F00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D164FBA"/>
    <w:multiLevelType w:val="hybridMultilevel"/>
    <w:tmpl w:val="B8A8B4F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22B3169"/>
    <w:multiLevelType w:val="hybridMultilevel"/>
    <w:tmpl w:val="9CA0235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5A62143"/>
    <w:multiLevelType w:val="hybridMultilevel"/>
    <w:tmpl w:val="7BA615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8B46530"/>
    <w:multiLevelType w:val="hybridMultilevel"/>
    <w:tmpl w:val="61C407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8"/>
  </w:num>
  <w:num w:numId="4">
    <w:abstractNumId w:val="3"/>
  </w:num>
  <w:num w:numId="5">
    <w:abstractNumId w:val="4"/>
  </w:num>
  <w:num w:numId="6">
    <w:abstractNumId w:val="7"/>
  </w:num>
  <w:num w:numId="7">
    <w:abstractNumId w:val="5"/>
  </w:num>
  <w:num w:numId="8">
    <w:abstractNumId w:val="9"/>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E04"/>
    <w:rsid w:val="00010F1B"/>
    <w:rsid w:val="00015270"/>
    <w:rsid w:val="00021866"/>
    <w:rsid w:val="0004757A"/>
    <w:rsid w:val="00080295"/>
    <w:rsid w:val="00094367"/>
    <w:rsid w:val="00126900"/>
    <w:rsid w:val="00143F00"/>
    <w:rsid w:val="001758C3"/>
    <w:rsid w:val="00187641"/>
    <w:rsid w:val="00190140"/>
    <w:rsid w:val="001B25F4"/>
    <w:rsid w:val="001C7EB5"/>
    <w:rsid w:val="001D73B8"/>
    <w:rsid w:val="001E22A1"/>
    <w:rsid w:val="001E503E"/>
    <w:rsid w:val="002077C2"/>
    <w:rsid w:val="002549BE"/>
    <w:rsid w:val="00275380"/>
    <w:rsid w:val="00281001"/>
    <w:rsid w:val="00290AE6"/>
    <w:rsid w:val="002A7C0A"/>
    <w:rsid w:val="002D1FC9"/>
    <w:rsid w:val="002D597C"/>
    <w:rsid w:val="002E6CB6"/>
    <w:rsid w:val="002F0C4F"/>
    <w:rsid w:val="003111B4"/>
    <w:rsid w:val="00324F72"/>
    <w:rsid w:val="00337AA8"/>
    <w:rsid w:val="0035678D"/>
    <w:rsid w:val="003A61B4"/>
    <w:rsid w:val="003B67F3"/>
    <w:rsid w:val="003C5E17"/>
    <w:rsid w:val="00405422"/>
    <w:rsid w:val="004615C8"/>
    <w:rsid w:val="00465AF7"/>
    <w:rsid w:val="0047314B"/>
    <w:rsid w:val="00594A51"/>
    <w:rsid w:val="005B3DB9"/>
    <w:rsid w:val="005D4290"/>
    <w:rsid w:val="005E7745"/>
    <w:rsid w:val="00605A32"/>
    <w:rsid w:val="00661316"/>
    <w:rsid w:val="00682106"/>
    <w:rsid w:val="006C1D70"/>
    <w:rsid w:val="006C6086"/>
    <w:rsid w:val="006E736B"/>
    <w:rsid w:val="00724E5F"/>
    <w:rsid w:val="00731F62"/>
    <w:rsid w:val="00757A8A"/>
    <w:rsid w:val="00776FCD"/>
    <w:rsid w:val="007C40CF"/>
    <w:rsid w:val="007D01DA"/>
    <w:rsid w:val="007D1BDF"/>
    <w:rsid w:val="007E5F71"/>
    <w:rsid w:val="007F18FF"/>
    <w:rsid w:val="007F50B3"/>
    <w:rsid w:val="0082061E"/>
    <w:rsid w:val="008209B9"/>
    <w:rsid w:val="00842357"/>
    <w:rsid w:val="00863F60"/>
    <w:rsid w:val="008A30A7"/>
    <w:rsid w:val="008B730D"/>
    <w:rsid w:val="008B7F24"/>
    <w:rsid w:val="008E7246"/>
    <w:rsid w:val="008F4EED"/>
    <w:rsid w:val="00904633"/>
    <w:rsid w:val="00905FD6"/>
    <w:rsid w:val="00932E77"/>
    <w:rsid w:val="00944170"/>
    <w:rsid w:val="009619C8"/>
    <w:rsid w:val="00972969"/>
    <w:rsid w:val="00990536"/>
    <w:rsid w:val="009A6BCB"/>
    <w:rsid w:val="009C4F0C"/>
    <w:rsid w:val="009D03E2"/>
    <w:rsid w:val="009D48B1"/>
    <w:rsid w:val="00A12D0C"/>
    <w:rsid w:val="00A148B2"/>
    <w:rsid w:val="00A302E3"/>
    <w:rsid w:val="00A365B2"/>
    <w:rsid w:val="00A42D93"/>
    <w:rsid w:val="00A76219"/>
    <w:rsid w:val="00A76FBA"/>
    <w:rsid w:val="00A831E0"/>
    <w:rsid w:val="00A8659C"/>
    <w:rsid w:val="00A930A0"/>
    <w:rsid w:val="00AE3D41"/>
    <w:rsid w:val="00B16A22"/>
    <w:rsid w:val="00B50AA2"/>
    <w:rsid w:val="00B66FF1"/>
    <w:rsid w:val="00BB4A91"/>
    <w:rsid w:val="00BB6CF0"/>
    <w:rsid w:val="00BD6115"/>
    <w:rsid w:val="00BD7537"/>
    <w:rsid w:val="00BE18AD"/>
    <w:rsid w:val="00BE4E6D"/>
    <w:rsid w:val="00BF0C87"/>
    <w:rsid w:val="00C163C5"/>
    <w:rsid w:val="00C2307E"/>
    <w:rsid w:val="00C332A7"/>
    <w:rsid w:val="00C81B5B"/>
    <w:rsid w:val="00C978B4"/>
    <w:rsid w:val="00CA501B"/>
    <w:rsid w:val="00CC557E"/>
    <w:rsid w:val="00CE12BD"/>
    <w:rsid w:val="00CF203A"/>
    <w:rsid w:val="00D4202B"/>
    <w:rsid w:val="00D70DF1"/>
    <w:rsid w:val="00D844E0"/>
    <w:rsid w:val="00D92053"/>
    <w:rsid w:val="00D95199"/>
    <w:rsid w:val="00DA1F5D"/>
    <w:rsid w:val="00DA7405"/>
    <w:rsid w:val="00DC1B1F"/>
    <w:rsid w:val="00DD0504"/>
    <w:rsid w:val="00DE2CE4"/>
    <w:rsid w:val="00E00E26"/>
    <w:rsid w:val="00E202CA"/>
    <w:rsid w:val="00E4044B"/>
    <w:rsid w:val="00E85872"/>
    <w:rsid w:val="00EA05B5"/>
    <w:rsid w:val="00EB6618"/>
    <w:rsid w:val="00EE644F"/>
    <w:rsid w:val="00F04EB2"/>
    <w:rsid w:val="00F04F99"/>
    <w:rsid w:val="00F1022E"/>
    <w:rsid w:val="00F31A21"/>
    <w:rsid w:val="00F34E04"/>
    <w:rsid w:val="00F916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4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4E04"/>
    <w:rPr>
      <w:sz w:val="18"/>
      <w:szCs w:val="18"/>
    </w:rPr>
  </w:style>
  <w:style w:type="paragraph" w:styleId="a4">
    <w:name w:val="footer"/>
    <w:basedOn w:val="a"/>
    <w:link w:val="Char0"/>
    <w:uiPriority w:val="99"/>
    <w:semiHidden/>
    <w:unhideWhenUsed/>
    <w:rsid w:val="00F34E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4E04"/>
    <w:rPr>
      <w:sz w:val="18"/>
      <w:szCs w:val="18"/>
    </w:rPr>
  </w:style>
  <w:style w:type="paragraph" w:styleId="a5">
    <w:name w:val="Balloon Text"/>
    <w:basedOn w:val="a"/>
    <w:link w:val="Char1"/>
    <w:uiPriority w:val="99"/>
    <w:semiHidden/>
    <w:unhideWhenUsed/>
    <w:rsid w:val="00021866"/>
    <w:rPr>
      <w:sz w:val="18"/>
      <w:szCs w:val="18"/>
    </w:rPr>
  </w:style>
  <w:style w:type="character" w:customStyle="1" w:styleId="Char1">
    <w:name w:val="批注框文本 Char"/>
    <w:basedOn w:val="a0"/>
    <w:link w:val="a5"/>
    <w:uiPriority w:val="99"/>
    <w:semiHidden/>
    <w:rsid w:val="00021866"/>
    <w:rPr>
      <w:sz w:val="18"/>
      <w:szCs w:val="18"/>
    </w:rPr>
  </w:style>
  <w:style w:type="paragraph" w:styleId="a6">
    <w:name w:val="List Paragraph"/>
    <w:basedOn w:val="a"/>
    <w:uiPriority w:val="34"/>
    <w:qFormat/>
    <w:rsid w:val="00BF0C87"/>
    <w:pPr>
      <w:ind w:firstLineChars="200" w:firstLine="420"/>
    </w:pPr>
  </w:style>
  <w:style w:type="table" w:styleId="a7">
    <w:name w:val="Table Grid"/>
    <w:basedOn w:val="a1"/>
    <w:uiPriority w:val="59"/>
    <w:rsid w:val="00661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8E2D9-6188-41BF-AFE0-755917F7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dc:creator>
  <cp:lastModifiedBy>gcc</cp:lastModifiedBy>
  <cp:revision>34</cp:revision>
  <dcterms:created xsi:type="dcterms:W3CDTF">2012-12-07T02:00:00Z</dcterms:created>
  <dcterms:modified xsi:type="dcterms:W3CDTF">2012-12-13T06:52:00Z</dcterms:modified>
</cp:coreProperties>
</file>