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D" w:rsidRDefault="00E453AF" w:rsidP="004749FD">
      <w:pPr>
        <w:pStyle w:val="a5"/>
        <w:spacing w:line="240" w:lineRule="auto"/>
        <w:jc w:val="left"/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</w:pPr>
      <w:r w:rsidRPr="00E453AF">
        <w:rPr>
          <w:rFonts w:ascii="微软雅黑" w:eastAsia="微软雅黑" w:hAnsi="微软雅黑" w:cs="方正兰亭黑_GBK" w:hint="eastAsia"/>
          <w:b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-847906</wp:posOffset>
            </wp:positionH>
            <wp:positionV relativeFrom="paragraph">
              <wp:posOffset>-588645</wp:posOffset>
            </wp:positionV>
            <wp:extent cx="7910104" cy="365760"/>
            <wp:effectExtent l="19050" t="0" r="0" b="0"/>
            <wp:wrapNone/>
            <wp:docPr id="4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010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1229" w:rsidRPr="00CC7DB6">
        <w:rPr>
          <w:rFonts w:ascii="微软雅黑" w:eastAsia="微软雅黑" w:hAnsi="微软雅黑" w:cs="Helvetica"/>
          <w:b/>
          <w:bCs/>
          <w:iCs/>
          <w:noProof/>
          <w:color w:val="0070C0"/>
          <w:spacing w:val="-4"/>
          <w:sz w:val="28"/>
          <w:szCs w:val="28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-1089660</wp:posOffset>
            </wp:positionV>
            <wp:extent cx="7600950" cy="371475"/>
            <wp:effectExtent l="19050" t="0" r="0" b="0"/>
            <wp:wrapNone/>
            <wp:docPr id="11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9FD" w:rsidRPr="004749FD">
        <w:rPr>
          <w:rFonts w:ascii="微软雅黑" w:eastAsia="微软雅黑" w:hAnsi="微软雅黑" w:cs="方正兰亭黑_GBK"/>
          <w:b/>
          <w:color w:val="0070C0"/>
          <w:spacing w:val="-4"/>
          <w:sz w:val="28"/>
          <w:szCs w:val="28"/>
          <w:lang w:val="en-US"/>
        </w:rPr>
        <w:t>PE.PEX</w:t>
      </w:r>
      <w:r w:rsidR="004749FD" w:rsidRPr="004749FD">
        <w:rPr>
          <w:rFonts w:ascii="微软雅黑" w:eastAsia="微软雅黑" w:hAnsi="微软雅黑" w:cs="方正兰亭黑_GBK" w:hint="eastAsia"/>
          <w:b/>
          <w:color w:val="0070C0"/>
          <w:spacing w:val="-4"/>
          <w:sz w:val="28"/>
          <w:szCs w:val="28"/>
          <w:lang w:val="en-US"/>
        </w:rPr>
        <w:t>系列颚式破碎机</w:t>
      </w:r>
      <w:r w:rsidR="004749FD">
        <w:rPr>
          <w:rFonts w:ascii="方正兰亭黑_GBK" w:eastAsia="方正兰亭黑_GBK" w:cs="方正兰亭黑_GBK"/>
          <w:spacing w:val="-4"/>
          <w:sz w:val="36"/>
          <w:szCs w:val="36"/>
          <w:lang w:val="en-US"/>
        </w:rPr>
        <w:t xml:space="preserve"> </w:t>
      </w:r>
    </w:p>
    <w:p w:rsidR="004749FD" w:rsidRPr="004749FD" w:rsidRDefault="00654A02" w:rsidP="004749FD">
      <w:pPr>
        <w:pStyle w:val="a5"/>
        <w:spacing w:line="240" w:lineRule="auto"/>
        <w:rPr>
          <w:rFonts w:ascii="Helvetica" w:hAnsi="Helvetica" w:cs="Helvetica"/>
          <w:b/>
          <w:bCs/>
          <w:i/>
          <w:iCs/>
          <w:color w:val="EF8200"/>
          <w:spacing w:val="-4"/>
          <w:sz w:val="36"/>
          <w:szCs w:val="36"/>
          <w:lang w:val="en-US"/>
        </w:rPr>
      </w:pPr>
      <w:r>
        <w:rPr>
          <w:rFonts w:ascii="微软雅黑" w:eastAsia="微软雅黑" w:hAnsi="微软雅黑" w:cs="Helvetica"/>
          <w:b/>
          <w:bCs/>
          <w:iCs/>
          <w:noProof/>
          <w:color w:val="EF8200"/>
          <w:spacing w:val="-4"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2053615</wp:posOffset>
            </wp:positionH>
            <wp:positionV relativeFrom="paragraph">
              <wp:posOffset>189492</wp:posOffset>
            </wp:positionV>
            <wp:extent cx="1678077" cy="1682496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077" cy="1682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4749FD" w:rsidRPr="004749FD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>PE .</w:t>
      </w:r>
      <w:proofErr w:type="gramEnd"/>
      <w:r w:rsidR="004749FD" w:rsidRPr="004749FD">
        <w:rPr>
          <w:rFonts w:ascii="微软雅黑" w:eastAsia="微软雅黑" w:hAnsi="微软雅黑" w:cs="Helvetica"/>
          <w:b/>
          <w:bCs/>
          <w:iCs/>
          <w:color w:val="EF8200"/>
          <w:spacing w:val="-4"/>
          <w:sz w:val="28"/>
          <w:szCs w:val="28"/>
          <w:lang w:val="en-US"/>
        </w:rPr>
        <w:t xml:space="preserve"> PEX Series Jaw Crusher</w:t>
      </w:r>
      <w:r w:rsidR="004749FD" w:rsidRPr="004749FD">
        <w:rPr>
          <w:rFonts w:ascii="Helvetica" w:hAnsi="Helvetica" w:cs="Helvetica"/>
          <w:b/>
          <w:bCs/>
          <w:i/>
          <w:iCs/>
          <w:color w:val="EF8200"/>
          <w:spacing w:val="-4"/>
          <w:sz w:val="36"/>
          <w:szCs w:val="36"/>
          <w:lang w:val="en-US"/>
        </w:rPr>
        <w:t xml:space="preserve">  </w:t>
      </w:r>
    </w:p>
    <w:p w:rsidR="008078E8" w:rsidRDefault="008078E8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7F2A29" w:rsidRDefault="007F2A29" w:rsidP="008078E8">
      <w:pPr>
        <w:pStyle w:val="a5"/>
        <w:rPr>
          <w:rFonts w:ascii="方正兰亭黑_GBK" w:eastAsia="方正兰亭黑_GBK" w:cs="方正兰亭黑_GBK"/>
          <w:spacing w:val="-4"/>
          <w:lang w:val="en-US"/>
        </w:rPr>
      </w:pPr>
    </w:p>
    <w:p w:rsidR="00355411" w:rsidRPr="00355411" w:rsidRDefault="00355411" w:rsidP="0035541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35541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PE</w:t>
      </w:r>
      <w:r w:rsidRPr="0035541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、</w:t>
      </w:r>
      <w:r w:rsidRPr="0035541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PEX</w:t>
      </w:r>
      <w:r w:rsidRPr="0035541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系列颚式破碎机破碎比大、产品粒度均匀。用于破碎抗压强度不超过</w:t>
      </w:r>
      <w:r w:rsidRPr="0035541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320Mpa</w:t>
      </w:r>
      <w:r w:rsidRPr="0035541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的物料。</w:t>
      </w:r>
    </w:p>
    <w:p w:rsidR="00355411" w:rsidRPr="00355411" w:rsidRDefault="00355411" w:rsidP="00355411">
      <w:pPr>
        <w:pStyle w:val="a9"/>
        <w:spacing w:line="240" w:lineRule="auto"/>
        <w:jc w:val="left"/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</w:pPr>
      <w:r w:rsidRPr="0035541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PE</w:t>
      </w:r>
      <w:r w:rsidRPr="0035541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系列用于粗碎，</w:t>
      </w:r>
      <w:r w:rsidRPr="00355411">
        <w:rPr>
          <w:rFonts w:asciiTheme="minorEastAsia" w:eastAsiaTheme="minorEastAsia" w:hAnsiTheme="minorEastAsia" w:cs="方正兰亭黑_GBK"/>
          <w:color w:val="000000"/>
          <w:sz w:val="21"/>
          <w:szCs w:val="21"/>
          <w:lang w:val="en-US"/>
        </w:rPr>
        <w:t>PEX</w:t>
      </w:r>
      <w:r w:rsidRPr="00355411">
        <w:rPr>
          <w:rFonts w:asciiTheme="minorEastAsia" w:eastAsiaTheme="minorEastAsia" w:hAnsiTheme="minorEastAsia" w:cs="方正兰亭黑_GBK" w:hint="eastAsia"/>
          <w:color w:val="000000"/>
          <w:sz w:val="21"/>
          <w:szCs w:val="21"/>
          <w:lang w:val="en-US"/>
        </w:rPr>
        <w:t>系列用于中、细碎。</w:t>
      </w:r>
    </w:p>
    <w:p w:rsidR="00027751" w:rsidRDefault="00027751" w:rsidP="00355411">
      <w:pPr>
        <w:pStyle w:val="a5"/>
        <w:spacing w:line="240" w:lineRule="auto"/>
        <w:rPr>
          <w:rFonts w:ascii="方正兰亭黑_GBK" w:eastAsia="方正兰亭黑_GBK" w:cs="方正兰亭黑_GBK"/>
          <w:spacing w:val="-4"/>
          <w:lang w:val="en-US"/>
        </w:rPr>
      </w:pPr>
    </w:p>
    <w:p w:rsidR="00355411" w:rsidRPr="00355411" w:rsidRDefault="00355411" w:rsidP="00355411">
      <w:pPr>
        <w:pStyle w:val="a5"/>
        <w:spacing w:line="240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PE</w:t>
      </w:r>
      <w:proofErr w:type="gram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,PEX</w:t>
      </w:r>
      <w:proofErr w:type="gram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Series Single Toggle Jaw Crusher has the features of great crushing </w:t>
      </w:r>
      <w:proofErr w:type="spell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ratio,uniform</w:t>
      </w:r>
      <w:proofErr w:type="spell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</w:t>
      </w:r>
      <w:proofErr w:type="spell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siges</w:t>
      </w:r>
      <w:proofErr w:type="spell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of </w:t>
      </w:r>
      <w:proofErr w:type="spell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promance</w:t>
      </w:r>
      <w:proofErr w:type="spell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. It can be used to crush material its compressive resistance not more than 320 </w:t>
      </w:r>
      <w:proofErr w:type="spell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Mpa</w:t>
      </w:r>
      <w:proofErr w:type="spell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.</w:t>
      </w:r>
    </w:p>
    <w:p w:rsidR="00355411" w:rsidRPr="00355411" w:rsidRDefault="00355411" w:rsidP="00355411">
      <w:pPr>
        <w:pStyle w:val="a5"/>
        <w:spacing w:line="240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PE series is used in primary </w:t>
      </w:r>
      <w:proofErr w:type="gramStart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>crushing,</w:t>
      </w:r>
      <w:proofErr w:type="gramEnd"/>
      <w:r w:rsidRPr="00355411">
        <w:rPr>
          <w:rFonts w:asciiTheme="majorHAnsi" w:eastAsia="黑体" w:hAnsiTheme="majorHAnsi" w:cstheme="majorHAnsi"/>
          <w:sz w:val="21"/>
          <w:szCs w:val="21"/>
          <w:lang w:val="en-US"/>
        </w:rPr>
        <w:t xml:space="preserve"> PEX series is used in secondary crushing and fine crushing.</w:t>
      </w:r>
    </w:p>
    <w:p w:rsidR="000A0FA3" w:rsidRPr="00355411" w:rsidRDefault="000A0FA3" w:rsidP="00355411">
      <w:pPr>
        <w:pStyle w:val="a5"/>
        <w:spacing w:line="240" w:lineRule="auto"/>
        <w:rPr>
          <w:rFonts w:asciiTheme="majorHAnsi" w:eastAsia="黑体" w:hAnsiTheme="majorHAnsi" w:cstheme="majorHAnsi"/>
          <w:sz w:val="21"/>
          <w:szCs w:val="21"/>
          <w:lang w:val="en-US"/>
        </w:rPr>
      </w:pPr>
    </w:p>
    <w:p w:rsidR="00411377" w:rsidRPr="00411377" w:rsidRDefault="00304389" w:rsidP="00B426B9">
      <w:pPr>
        <w:suppressAutoHyphens/>
        <w:autoSpaceDE w:val="0"/>
        <w:autoSpaceDN w:val="0"/>
        <w:adjustRightInd w:val="0"/>
        <w:textAlignment w:val="center"/>
        <w:rPr>
          <w:rFonts w:ascii="微软雅黑" w:eastAsia="微软雅黑" w:hAnsi="微软雅黑" w:cs="Helvetica"/>
          <w:b/>
          <w:bCs/>
          <w:iCs/>
          <w:color w:val="E36C0A" w:themeColor="accent6" w:themeShade="BF"/>
          <w:sz w:val="22"/>
        </w:rPr>
      </w:pPr>
      <w:r w:rsidRPr="00304389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特点及优势</w:t>
      </w:r>
      <w:r w:rsidR="00C50880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 </w:t>
      </w:r>
      <w:r w:rsidR="00E607AA" w:rsidRPr="00E82B4D">
        <w:rPr>
          <w:rFonts w:ascii="微软雅黑" w:eastAsia="微软雅黑" w:hAnsi="微软雅黑" w:cs="方正小标宋简体" w:hint="eastAsia"/>
          <w:b/>
          <w:color w:val="0070C0"/>
          <w:kern w:val="0"/>
          <w:sz w:val="22"/>
        </w:rPr>
        <w:t xml:space="preserve"> </w:t>
      </w:r>
      <w:r w:rsidR="00E607AA" w:rsidRPr="006504E3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Features and Benefits:</w:t>
      </w:r>
    </w:p>
    <w:p w:rsidR="00304389" w:rsidRPr="00B426B9" w:rsidRDefault="00304389" w:rsidP="00304389">
      <w:pPr>
        <w:suppressAutoHyphens/>
        <w:autoSpaceDE w:val="0"/>
        <w:autoSpaceDN w:val="0"/>
        <w:adjustRightInd w:val="0"/>
        <w:spacing w:line="378" w:lineRule="atLeast"/>
        <w:textAlignment w:val="center"/>
        <w:rPr>
          <w:rFonts w:ascii="方正细等线简体" w:eastAsia="方正细等线简体" w:cs="方正细等线简体"/>
          <w:color w:val="CB0000"/>
          <w:kern w:val="0"/>
          <w:sz w:val="24"/>
          <w:szCs w:val="24"/>
        </w:rPr>
        <w:sectPr w:rsidR="00304389" w:rsidRPr="00B426B9" w:rsidSect="00B426B9">
          <w:headerReference w:type="default" r:id="rId10"/>
          <w:pgSz w:w="11906" w:h="16838"/>
          <w:pgMar w:top="238" w:right="851" w:bottom="1077" w:left="851" w:header="720" w:footer="720" w:gutter="0"/>
          <w:cols w:space="720"/>
          <w:noEndnote/>
          <w:docGrid w:linePitch="286"/>
        </w:sectPr>
      </w:pPr>
    </w:p>
    <w:p w:rsidR="00411377" w:rsidRPr="00027751" w:rsidRDefault="00411377" w:rsidP="00411377">
      <w:pPr>
        <w:pStyle w:val="aa"/>
        <w:spacing w:line="360" w:lineRule="auto"/>
        <w:ind w:leftChars="-405" w:left="265" w:hangingChars="531" w:hanging="1115"/>
        <w:rPr>
          <w:rFonts w:asciiTheme="minorEastAsia" w:eastAsiaTheme="minorEastAsia" w:hAnsiTheme="minorEastAsia" w:cs="方正细等线简体"/>
          <w:sz w:val="21"/>
          <w:szCs w:val="21"/>
          <w:lang w:val="en-US"/>
        </w:rPr>
      </w:pPr>
      <w:r w:rsidRPr="00027751">
        <w:rPr>
          <w:rFonts w:asciiTheme="minorEastAsia" w:eastAsiaTheme="minorEastAsia" w:hAnsiTheme="minorEastAsia" w:cs="方正细等线简体" w:hint="eastAsia"/>
          <w:color w:val="CB0000"/>
          <w:sz w:val="21"/>
          <w:szCs w:val="21"/>
          <w:lang w:val="en-US"/>
        </w:rPr>
        <w:lastRenderedPageBreak/>
        <w:t>◎</w:t>
      </w:r>
      <w:r w:rsidRPr="00411377">
        <w:rPr>
          <w:rFonts w:asciiTheme="minorEastAsia" w:eastAsiaTheme="minorEastAsia" w:hAnsiTheme="minorEastAsia" w:cs="方正细等线简体" w:hint="eastAsia"/>
          <w:sz w:val="21"/>
          <w:szCs w:val="21"/>
        </w:rPr>
        <w:t>结构简单、工作可靠</w:t>
      </w:r>
    </w:p>
    <w:p w:rsidR="00EA779E" w:rsidRPr="00027751" w:rsidRDefault="00411377" w:rsidP="00411377">
      <w:pPr>
        <w:pStyle w:val="a5"/>
        <w:spacing w:line="360" w:lineRule="auto"/>
        <w:ind w:leftChars="-405" w:left="265" w:rightChars="-2601" w:right="-5462" w:hangingChars="531" w:hanging="1115"/>
        <w:rPr>
          <w:rFonts w:asciiTheme="minorEastAsia" w:eastAsiaTheme="minorEastAsia" w:hAnsiTheme="minorEastAsia" w:cs="方正细等线简体"/>
          <w:sz w:val="21"/>
          <w:szCs w:val="21"/>
          <w:lang w:val="en-US"/>
        </w:rPr>
      </w:pPr>
      <w:r w:rsidRPr="00027751">
        <w:rPr>
          <w:rFonts w:asciiTheme="minorEastAsia" w:eastAsiaTheme="minorEastAsia" w:hAnsiTheme="minorEastAsia" w:cs="方正细等线简体" w:hint="eastAsia"/>
          <w:color w:val="CB0000"/>
          <w:sz w:val="21"/>
          <w:szCs w:val="21"/>
          <w:lang w:val="en-US"/>
        </w:rPr>
        <w:t>◎</w:t>
      </w:r>
      <w:r w:rsidRPr="00411377">
        <w:rPr>
          <w:rFonts w:asciiTheme="minorEastAsia" w:eastAsiaTheme="minorEastAsia" w:hAnsiTheme="minorEastAsia" w:cs="方正细等线简体" w:hint="eastAsia"/>
          <w:sz w:val="21"/>
          <w:szCs w:val="21"/>
        </w:rPr>
        <w:t>维修方便、运行费用经济</w:t>
      </w:r>
    </w:p>
    <w:p w:rsidR="00411377" w:rsidRPr="00C9636D" w:rsidRDefault="00411377" w:rsidP="00411377">
      <w:pPr>
        <w:pStyle w:val="a5"/>
        <w:spacing w:line="276" w:lineRule="auto"/>
        <w:ind w:leftChars="-405" w:left="-850"/>
        <w:rPr>
          <w:rFonts w:asciiTheme="majorHAnsi" w:hAnsiTheme="majorHAnsi" w:cstheme="majorHAnsi"/>
          <w:iCs/>
          <w:sz w:val="21"/>
          <w:szCs w:val="21"/>
          <w:lang w:val="en-US"/>
        </w:rPr>
      </w:pPr>
      <w:r w:rsidRPr="00C9636D">
        <w:rPr>
          <w:rFonts w:asciiTheme="majorHAnsi" w:eastAsia="方正细等线简体" w:hAnsiTheme="majorHAnsi" w:cstheme="majorHAnsi"/>
          <w:color w:val="CB0000"/>
          <w:sz w:val="21"/>
          <w:szCs w:val="21"/>
          <w:lang w:val="en-US"/>
        </w:rPr>
        <w:t>◎</w:t>
      </w:r>
      <w:r w:rsidRPr="00C9636D">
        <w:rPr>
          <w:rFonts w:asciiTheme="majorHAnsi" w:hAnsiTheme="majorHAnsi" w:cstheme="majorHAnsi"/>
          <w:iCs/>
          <w:sz w:val="21"/>
          <w:szCs w:val="21"/>
          <w:lang w:val="en-US"/>
        </w:rPr>
        <w:t>Simple structure and reliable operation</w:t>
      </w:r>
    </w:p>
    <w:p w:rsidR="00411377" w:rsidRPr="00C9636D" w:rsidRDefault="00411377" w:rsidP="00411377">
      <w:pPr>
        <w:pStyle w:val="a5"/>
        <w:spacing w:line="276" w:lineRule="auto"/>
        <w:ind w:leftChars="-405" w:left="-850"/>
        <w:rPr>
          <w:rFonts w:asciiTheme="majorHAnsi" w:hAnsiTheme="majorHAnsi" w:cstheme="majorHAnsi"/>
          <w:iCs/>
          <w:sz w:val="21"/>
          <w:szCs w:val="21"/>
          <w:lang w:val="en-US"/>
        </w:rPr>
      </w:pPr>
      <w:r w:rsidRPr="00C9636D">
        <w:rPr>
          <w:rFonts w:asciiTheme="majorHAnsi" w:eastAsia="方正细等线简体" w:hAnsiTheme="majorHAnsi" w:cstheme="majorHAnsi"/>
          <w:color w:val="CB0000"/>
          <w:sz w:val="21"/>
          <w:szCs w:val="21"/>
          <w:lang w:val="en-US"/>
        </w:rPr>
        <w:t>◎</w:t>
      </w:r>
      <w:r w:rsidRPr="00C9636D">
        <w:rPr>
          <w:rFonts w:asciiTheme="majorHAnsi" w:hAnsiTheme="majorHAnsi" w:cstheme="majorHAnsi"/>
          <w:iCs/>
          <w:sz w:val="21"/>
          <w:szCs w:val="21"/>
          <w:lang w:val="en-US"/>
        </w:rPr>
        <w:t>Convenient maintenance and low operation cost</w:t>
      </w:r>
    </w:p>
    <w:p w:rsidR="00411377" w:rsidRPr="00411377" w:rsidRDefault="00411377" w:rsidP="00411377">
      <w:pPr>
        <w:pStyle w:val="a5"/>
        <w:spacing w:line="360" w:lineRule="auto"/>
        <w:ind w:leftChars="-405" w:left="265" w:rightChars="-2601" w:right="-5462" w:hangingChars="531" w:hanging="1115"/>
        <w:rPr>
          <w:rFonts w:asciiTheme="minorEastAsia" w:eastAsiaTheme="minorEastAsia" w:hAnsiTheme="minorEastAsia" w:cs="方正细等线简体"/>
          <w:sz w:val="21"/>
          <w:szCs w:val="21"/>
          <w:lang w:val="en-US"/>
        </w:rPr>
      </w:pPr>
    </w:p>
    <w:p w:rsidR="00C50880" w:rsidRPr="00C50880" w:rsidRDefault="00C50880" w:rsidP="00B426B9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/>
          <w:bCs/>
          <w:i/>
          <w:iCs/>
          <w:color w:val="000000"/>
          <w:kern w:val="0"/>
          <w:sz w:val="20"/>
          <w:szCs w:val="20"/>
        </w:rPr>
      </w:pPr>
      <w:r w:rsidRPr="00C50880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技术参数</w:t>
      </w:r>
      <w:r w:rsidRPr="00E82B4D">
        <w:rPr>
          <w:rFonts w:ascii="微软雅黑" w:eastAsia="微软雅黑" w:hAnsi="微软雅黑" w:cs="方正黑体简体" w:hint="eastAsia"/>
          <w:color w:val="000000"/>
          <w:kern w:val="0"/>
          <w:sz w:val="18"/>
          <w:szCs w:val="18"/>
          <w:lang w:val="zh-CN"/>
        </w:rPr>
        <w:t xml:space="preserve">  </w:t>
      </w:r>
      <w:r w:rsidRPr="006504E3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Technical Data:</w:t>
      </w:r>
    </w:p>
    <w:tbl>
      <w:tblPr>
        <w:tblStyle w:val="ac"/>
        <w:tblW w:w="5685" w:type="pct"/>
        <w:tblInd w:w="-875" w:type="dxa"/>
        <w:tblLayout w:type="fixed"/>
        <w:tblLook w:val="04A0"/>
      </w:tblPr>
      <w:tblGrid>
        <w:gridCol w:w="1551"/>
        <w:gridCol w:w="1275"/>
        <w:gridCol w:w="993"/>
        <w:gridCol w:w="1699"/>
        <w:gridCol w:w="1561"/>
        <w:gridCol w:w="1275"/>
        <w:gridCol w:w="1561"/>
      </w:tblGrid>
      <w:tr w:rsidR="00830147" w:rsidRPr="005C75F1" w:rsidTr="00D126BC">
        <w:trPr>
          <w:trHeight w:val="897"/>
        </w:trPr>
        <w:tc>
          <w:tcPr>
            <w:tcW w:w="782" w:type="pct"/>
            <w:vAlign w:val="center"/>
          </w:tcPr>
          <w:p w:rsidR="0035782C" w:rsidRPr="00B426B9" w:rsidRDefault="0035782C" w:rsidP="00B426B9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B426B9">
              <w:rPr>
                <w:rFonts w:asciiTheme="minorEastAsia" w:hAnsiTheme="minorEastAsia" w:hint="eastAsia"/>
                <w:b/>
                <w:sz w:val="18"/>
                <w:szCs w:val="18"/>
              </w:rPr>
              <w:t>型号</w:t>
            </w:r>
          </w:p>
          <w:p w:rsidR="0035782C" w:rsidRPr="00B426B9" w:rsidRDefault="0035782C" w:rsidP="00B426B9">
            <w:pPr>
              <w:pStyle w:val="a6"/>
              <w:jc w:val="center"/>
              <w:rPr>
                <w:rFonts w:asciiTheme="minorEastAsia" w:hAnsiTheme="minorEastAsia" w:cs="Helvetica"/>
                <w:b/>
                <w:outline/>
                <w:sz w:val="18"/>
                <w:szCs w:val="18"/>
              </w:rPr>
            </w:pPr>
            <w:r w:rsidRPr="00B426B9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Model</w:t>
            </w:r>
          </w:p>
        </w:tc>
        <w:tc>
          <w:tcPr>
            <w:tcW w:w="643" w:type="pct"/>
            <w:vAlign w:val="center"/>
          </w:tcPr>
          <w:p w:rsidR="0035782C" w:rsidRPr="00D126BC" w:rsidRDefault="0035782C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进料尺寸</w:t>
            </w:r>
          </w:p>
          <w:p w:rsidR="0035782C" w:rsidRPr="00D126BC" w:rsidRDefault="0035782C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Size of Feed Opening(mm)</w:t>
            </w:r>
          </w:p>
        </w:tc>
        <w:tc>
          <w:tcPr>
            <w:tcW w:w="501" w:type="pct"/>
            <w:vAlign w:val="center"/>
          </w:tcPr>
          <w:p w:rsidR="00CC1261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最大进料粒度</w:t>
            </w:r>
          </w:p>
          <w:p w:rsidR="0035782C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Max Feed Size(mm)</w:t>
            </w:r>
          </w:p>
        </w:tc>
        <w:tc>
          <w:tcPr>
            <w:tcW w:w="857" w:type="pct"/>
            <w:vAlign w:val="center"/>
          </w:tcPr>
          <w:p w:rsidR="00CC1261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排料</w:t>
            </w:r>
            <w:proofErr w:type="gramStart"/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口调整</w:t>
            </w:r>
            <w:proofErr w:type="gramEnd"/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范围</w:t>
            </w: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 xml:space="preserve"> </w:t>
            </w:r>
          </w:p>
          <w:p w:rsidR="0035782C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Discharge Range Opening(mm)</w:t>
            </w:r>
          </w:p>
        </w:tc>
        <w:tc>
          <w:tcPr>
            <w:tcW w:w="787" w:type="pct"/>
            <w:vAlign w:val="center"/>
          </w:tcPr>
          <w:p w:rsidR="00CC1261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处理能力</w:t>
            </w:r>
          </w:p>
          <w:p w:rsidR="0035782C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Capacity(m</w:t>
            </w:r>
            <w:r w:rsidRPr="00BA79F3">
              <w:rPr>
                <w:rFonts w:asciiTheme="minorEastAsia" w:hAnsiTheme="minorEastAsia"/>
                <w:b/>
                <w:sz w:val="18"/>
                <w:szCs w:val="18"/>
                <w:vertAlign w:val="superscript"/>
                <w:lang w:val="zh-CN"/>
              </w:rPr>
              <w:t>3</w:t>
            </w: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/h)</w:t>
            </w:r>
          </w:p>
        </w:tc>
        <w:tc>
          <w:tcPr>
            <w:tcW w:w="643" w:type="pct"/>
            <w:vAlign w:val="center"/>
          </w:tcPr>
          <w:p w:rsidR="00CC1261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电机功率</w:t>
            </w:r>
          </w:p>
          <w:p w:rsidR="0035782C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Motor Power(kw)</w:t>
            </w:r>
          </w:p>
        </w:tc>
        <w:tc>
          <w:tcPr>
            <w:tcW w:w="787" w:type="pct"/>
            <w:vAlign w:val="center"/>
          </w:tcPr>
          <w:p w:rsidR="00CC1261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 w:hint="eastAsia"/>
                <w:b/>
                <w:sz w:val="18"/>
                <w:szCs w:val="18"/>
                <w:lang w:val="zh-CN"/>
              </w:rPr>
              <w:t>重量</w:t>
            </w:r>
          </w:p>
          <w:p w:rsidR="0035782C" w:rsidRPr="00D126BC" w:rsidRDefault="00CC1261" w:rsidP="00D126BC">
            <w:pPr>
              <w:pStyle w:val="a6"/>
              <w:jc w:val="center"/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</w:pPr>
            <w:r w:rsidRPr="00D126BC">
              <w:rPr>
                <w:rFonts w:asciiTheme="minorEastAsia" w:hAnsiTheme="minorEastAsia"/>
                <w:b/>
                <w:sz w:val="18"/>
                <w:szCs w:val="18"/>
                <w:lang w:val="zh-CN"/>
              </w:rPr>
              <w:t>Weight(t)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PE-400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600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400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600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340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40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-100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-35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6.5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PE-500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425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-100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-60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55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10.6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PE-600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900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500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-180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-85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55-75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15.5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PE-750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630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80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-180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72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-150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90-110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28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PE-800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800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680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-200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85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-143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90-110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PE-870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870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1060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750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170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-270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145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-235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90-110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30.5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PE-900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900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780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95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-225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-240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110-132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49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PE-1000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850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195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-280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190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-275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110-132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51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PE-1200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1500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1500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1020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-300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-500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160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100.9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PEX-250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1000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210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-60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-32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30-37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6.5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PEX-250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1200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210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-60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13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-38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37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7.7</w:t>
            </w:r>
          </w:p>
        </w:tc>
      </w:tr>
      <w:tr w:rsidR="00830147" w:rsidRPr="005C75F1" w:rsidTr="00D126BC">
        <w:trPr>
          <w:trHeight w:val="342"/>
        </w:trPr>
        <w:tc>
          <w:tcPr>
            <w:tcW w:w="782" w:type="pct"/>
            <w:vAlign w:val="center"/>
          </w:tcPr>
          <w:p w:rsidR="0035782C" w:rsidRPr="00947AAE" w:rsidRDefault="0035782C" w:rsidP="001211D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PEX-300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1300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300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×</w:t>
            </w:r>
            <w:r w:rsidRPr="00947AAE">
              <w:rPr>
                <w:rFonts w:asciiTheme="minorEastAsia" w:hAnsiTheme="minorEastAsia"/>
                <w:sz w:val="18"/>
                <w:szCs w:val="18"/>
              </w:rPr>
              <w:t>1300</w:t>
            </w:r>
          </w:p>
        </w:tc>
        <w:tc>
          <w:tcPr>
            <w:tcW w:w="501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250</w:t>
            </w:r>
          </w:p>
        </w:tc>
        <w:tc>
          <w:tcPr>
            <w:tcW w:w="85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-90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10</w:t>
            </w:r>
            <w:r w:rsidRPr="00947AAE">
              <w:rPr>
                <w:rFonts w:asciiTheme="minorEastAsia" w:hAnsiTheme="minorEastAsia" w:hint="eastAsia"/>
                <w:sz w:val="18"/>
                <w:szCs w:val="18"/>
              </w:rPr>
              <w:t>-65</w:t>
            </w:r>
          </w:p>
        </w:tc>
        <w:tc>
          <w:tcPr>
            <w:tcW w:w="643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75</w:t>
            </w:r>
          </w:p>
        </w:tc>
        <w:tc>
          <w:tcPr>
            <w:tcW w:w="787" w:type="pct"/>
            <w:vAlign w:val="center"/>
          </w:tcPr>
          <w:p w:rsidR="0035782C" w:rsidRPr="00947AAE" w:rsidRDefault="0035782C" w:rsidP="00D126BC">
            <w:pPr>
              <w:pStyle w:val="a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7AAE">
              <w:rPr>
                <w:rFonts w:asciiTheme="minorEastAsia" w:hAnsiTheme="minorEastAsia"/>
                <w:sz w:val="18"/>
                <w:szCs w:val="18"/>
              </w:rPr>
              <w:t>11</w:t>
            </w:r>
          </w:p>
        </w:tc>
      </w:tr>
    </w:tbl>
    <w:p w:rsidR="00654A02" w:rsidRPr="006B0EA9" w:rsidRDefault="00654A02" w:rsidP="00E71BFF">
      <w:pPr>
        <w:suppressAutoHyphens/>
        <w:autoSpaceDE w:val="0"/>
        <w:autoSpaceDN w:val="0"/>
        <w:adjustRightInd w:val="0"/>
        <w:ind w:leftChars="-405" w:left="-850"/>
        <w:jc w:val="left"/>
        <w:textAlignment w:val="center"/>
        <w:rPr>
          <w:rFonts w:ascii="华文黑体 Light" w:eastAsia="华文黑体 Light" w:cs="华文黑体 Light"/>
          <w:color w:val="000000"/>
          <w:kern w:val="0"/>
          <w:sz w:val="18"/>
          <w:szCs w:val="18"/>
        </w:rPr>
      </w:pPr>
      <w:r w:rsidRPr="006B0EA9">
        <w:rPr>
          <w:rFonts w:ascii="方正超粗黑简体" w:eastAsia="方正超粗黑简体" w:cs="方正超粗黑简体" w:hint="eastAsia"/>
          <w:color w:val="000000"/>
          <w:kern w:val="0"/>
          <w:sz w:val="18"/>
          <w:szCs w:val="18"/>
          <w:lang w:val="zh-CN"/>
        </w:rPr>
        <w:t>注：</w:t>
      </w:r>
      <w:r w:rsidRPr="006B0EA9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处理能力为加工中硬物料、破碎物料松散密度为</w:t>
      </w:r>
      <w:r w:rsidRPr="006B0EA9">
        <w:rPr>
          <w:rFonts w:asciiTheme="minorEastAsia" w:hAnsiTheme="minorEastAsia" w:cs="华文黑体 Light"/>
          <w:color w:val="000000"/>
          <w:kern w:val="0"/>
          <w:sz w:val="18"/>
          <w:szCs w:val="18"/>
        </w:rPr>
        <w:t>1.6</w:t>
      </w:r>
      <w:r w:rsidRPr="006B0EA9">
        <w:rPr>
          <w:rFonts w:asciiTheme="minorEastAsia" w:hAnsiTheme="minorEastAsia" w:cs="汉仪大黑简" w:hint="eastAsia"/>
          <w:color w:val="000000"/>
          <w:kern w:val="0"/>
          <w:sz w:val="18"/>
          <w:szCs w:val="18"/>
        </w:rPr>
        <w:t>×</w:t>
      </w:r>
      <w:r w:rsidRPr="006B0EA9">
        <w:rPr>
          <w:rFonts w:asciiTheme="minorEastAsia" w:hAnsiTheme="minorEastAsia" w:cs="华文黑体 Light"/>
          <w:color w:val="000000"/>
          <w:kern w:val="0"/>
          <w:sz w:val="18"/>
          <w:szCs w:val="18"/>
        </w:rPr>
        <w:t>10</w:t>
      </w:r>
      <w:r w:rsidRPr="006B0EA9">
        <w:rPr>
          <w:rFonts w:asciiTheme="minorEastAsia" w:hAnsiTheme="minorEastAsia" w:cs="Helvetica"/>
          <w:color w:val="000000"/>
          <w:kern w:val="0"/>
          <w:sz w:val="18"/>
          <w:szCs w:val="18"/>
          <w:vertAlign w:val="superscript"/>
        </w:rPr>
        <w:t>3</w:t>
      </w:r>
      <w:r w:rsidRPr="006B0EA9">
        <w:rPr>
          <w:rFonts w:asciiTheme="minorEastAsia" w:hAnsiTheme="minorEastAsia" w:cs="华文黑体 Light"/>
          <w:color w:val="000000"/>
          <w:kern w:val="0"/>
          <w:sz w:val="18"/>
          <w:szCs w:val="18"/>
        </w:rPr>
        <w:t>kg/m</w:t>
      </w:r>
      <w:r w:rsidRPr="006B0EA9">
        <w:rPr>
          <w:rFonts w:asciiTheme="minorEastAsia" w:hAnsiTheme="minorEastAsia" w:cs="Helvetica"/>
          <w:color w:val="000000"/>
          <w:kern w:val="0"/>
          <w:sz w:val="18"/>
          <w:szCs w:val="18"/>
          <w:vertAlign w:val="superscript"/>
        </w:rPr>
        <w:t>3</w:t>
      </w:r>
      <w:r w:rsidRPr="006B0EA9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时的数据。</w:t>
      </w:r>
    </w:p>
    <w:p w:rsidR="00AF565C" w:rsidRPr="006B0EA9" w:rsidRDefault="00654A02" w:rsidP="00E71BFF">
      <w:pPr>
        <w:autoSpaceDE w:val="0"/>
        <w:autoSpaceDN w:val="0"/>
        <w:adjustRightInd w:val="0"/>
        <w:ind w:leftChars="-406" w:left="-853" w:firstLine="1"/>
        <w:textAlignment w:val="center"/>
        <w:rPr>
          <w:rFonts w:ascii="Skia Regular" w:eastAsia="Adobe 宋体 Std L" w:hAnsi="Skia Regular" w:cs="Skia Regular"/>
          <w:color w:val="000000"/>
          <w:kern w:val="0"/>
          <w:sz w:val="18"/>
          <w:szCs w:val="18"/>
        </w:rPr>
      </w:pPr>
      <w:proofErr w:type="spellStart"/>
      <w:r w:rsidRPr="006B0EA9">
        <w:rPr>
          <w:rFonts w:ascii="Arial Black (OTF) Regular" w:eastAsia="Adobe 宋体 Std L" w:hAnsi="Arial Black (OTF) Regular" w:cs="Arial Black (OTF) Regular"/>
          <w:color w:val="000000"/>
          <w:kern w:val="0"/>
          <w:sz w:val="18"/>
          <w:szCs w:val="18"/>
        </w:rPr>
        <w:t>Note</w:t>
      </w:r>
      <w:proofErr w:type="gramStart"/>
      <w:r w:rsidRPr="006B0EA9">
        <w:rPr>
          <w:rFonts w:ascii="Arial Black (OTF) Regular" w:eastAsia="Adobe 宋体 Std L" w:hAnsi="Arial Black (OTF) Regular" w:cs="Arial Black (OTF) Regular"/>
          <w:color w:val="000000"/>
          <w:kern w:val="0"/>
          <w:sz w:val="18"/>
          <w:szCs w:val="18"/>
        </w:rPr>
        <w:t>:</w:t>
      </w:r>
      <w:r w:rsidRPr="006B0EA9">
        <w:rPr>
          <w:rFonts w:ascii="Skia Regular" w:eastAsia="Adobe 宋体 Std L" w:hAnsi="Skia Regular" w:cs="Skia Regular"/>
          <w:color w:val="000000"/>
          <w:kern w:val="0"/>
          <w:sz w:val="18"/>
          <w:szCs w:val="18"/>
        </w:rPr>
        <w:t>The</w:t>
      </w:r>
      <w:proofErr w:type="spellEnd"/>
      <w:proofErr w:type="gramEnd"/>
      <w:r w:rsidRPr="006B0EA9">
        <w:rPr>
          <w:rFonts w:ascii="Skia Regular" w:eastAsia="Adobe 宋体 Std L" w:hAnsi="Skia Regular" w:cs="Skia Regular"/>
          <w:color w:val="000000"/>
          <w:kern w:val="0"/>
          <w:sz w:val="18"/>
          <w:szCs w:val="18"/>
        </w:rPr>
        <w:t xml:space="preserve"> processing capacity is described on the basis of data about processing mid-hard materials and the bulk density of crushed</w:t>
      </w:r>
      <w:r w:rsidRPr="006B0EA9">
        <w:rPr>
          <w:rFonts w:ascii="Skia Regular" w:eastAsia="Adobe 宋体 Std L" w:hAnsi="Skia Regular" w:cs="Skia Regular" w:hint="eastAsia"/>
          <w:color w:val="000000"/>
          <w:kern w:val="0"/>
          <w:sz w:val="18"/>
          <w:szCs w:val="18"/>
        </w:rPr>
        <w:t xml:space="preserve"> </w:t>
      </w:r>
      <w:r w:rsidRPr="006B0EA9">
        <w:rPr>
          <w:rFonts w:ascii="Skia Regular" w:hAnsi="Skia Regular" w:cs="Skia Regular"/>
          <w:sz w:val="18"/>
          <w:szCs w:val="18"/>
        </w:rPr>
        <w:t>materials is 1.6t/m</w:t>
      </w:r>
      <w:r w:rsidRPr="006B0EA9">
        <w:rPr>
          <w:rFonts w:ascii="Skia Regular" w:hAnsi="Skia Regular" w:cs="Skia Regular"/>
          <w:sz w:val="18"/>
          <w:szCs w:val="18"/>
          <w:vertAlign w:val="superscript"/>
        </w:rPr>
        <w:t>3</w:t>
      </w:r>
    </w:p>
    <w:p w:rsidR="00654A02" w:rsidRDefault="00654A02" w:rsidP="00654A02">
      <w:pPr>
        <w:suppressAutoHyphens/>
        <w:autoSpaceDE w:val="0"/>
        <w:autoSpaceDN w:val="0"/>
        <w:adjustRightInd w:val="0"/>
        <w:ind w:leftChars="-405" w:hangingChars="354" w:hanging="850"/>
        <w:textAlignment w:val="center"/>
        <w:rPr>
          <w:rFonts w:ascii="微软雅黑" w:eastAsia="微软雅黑" w:hAnsi="微软雅黑" w:cs="方正小标宋简体"/>
          <w:b/>
          <w:color w:val="0070C0"/>
          <w:kern w:val="0"/>
          <w:sz w:val="24"/>
          <w:szCs w:val="24"/>
        </w:rPr>
      </w:pPr>
    </w:p>
    <w:p w:rsidR="00830147" w:rsidRPr="00830147" w:rsidRDefault="00716C5B" w:rsidP="00830147">
      <w:pPr>
        <w:suppressAutoHyphens/>
        <w:autoSpaceDE w:val="0"/>
        <w:autoSpaceDN w:val="0"/>
        <w:adjustRightInd w:val="0"/>
        <w:ind w:leftChars="-337" w:left="-708"/>
        <w:textAlignment w:val="center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</w:pPr>
      <w:r>
        <w:rPr>
          <w:rFonts w:ascii="微软雅黑" w:eastAsia="微软雅黑" w:hAnsi="微软雅黑" w:cs="方正小标宋简体" w:hint="eastAsia"/>
          <w:b/>
          <w:noProof/>
          <w:color w:val="0070C0"/>
          <w:kern w:val="0"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2822575</wp:posOffset>
            </wp:positionH>
            <wp:positionV relativeFrom="paragraph">
              <wp:posOffset>83185</wp:posOffset>
            </wp:positionV>
            <wp:extent cx="2073910" cy="2428240"/>
            <wp:effectExtent l="19050" t="0" r="2540" b="0"/>
            <wp:wrapNone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A02">
        <w:rPr>
          <w:rFonts w:ascii="微软雅黑" w:eastAsia="微软雅黑" w:hAnsi="微软雅黑" w:cs="方正小标宋简体" w:hint="eastAsia"/>
          <w:b/>
          <w:noProof/>
          <w:color w:val="0070C0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-1361008</wp:posOffset>
            </wp:positionH>
            <wp:positionV relativeFrom="paragraph">
              <wp:posOffset>-1080135</wp:posOffset>
            </wp:positionV>
            <wp:extent cx="7894421" cy="373075"/>
            <wp:effectExtent l="19050" t="0" r="0" b="0"/>
            <wp:wrapNone/>
            <wp:docPr id="5" name="图片 1" descr="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421" cy="37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147" w:rsidRPr="00830147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结构图</w:t>
      </w:r>
      <w:r w:rsidR="00830147" w:rsidRPr="00830147">
        <w:rPr>
          <w:rFonts w:ascii="华文黑体 Regular" w:eastAsia="华文黑体 Regular" w:hAnsi="Impact (TT) Regular" w:cs="华文黑体 Regular"/>
          <w:color w:val="000000"/>
          <w:kern w:val="0"/>
          <w:sz w:val="24"/>
          <w:szCs w:val="24"/>
        </w:rPr>
        <w:t xml:space="preserve">  </w:t>
      </w:r>
      <w:r w:rsidR="00830147" w:rsidRPr="0083014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Structural</w:t>
      </w:r>
      <w:r w:rsidR="00D3741B">
        <w:rPr>
          <w:rFonts w:asciiTheme="majorHAnsi" w:eastAsia="微软雅黑" w:hAnsiTheme="majorHAnsi" w:cstheme="majorHAnsi" w:hint="eastAsia"/>
          <w:b/>
          <w:bCs/>
          <w:iCs/>
          <w:color w:val="E36C0A" w:themeColor="accent6" w:themeShade="BF"/>
          <w:sz w:val="24"/>
          <w:szCs w:val="24"/>
        </w:rPr>
        <w:t xml:space="preserve"> </w:t>
      </w:r>
      <w:r w:rsidR="00830147" w:rsidRPr="0083014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Drawing</w:t>
      </w:r>
    </w:p>
    <w:p w:rsidR="00830147" w:rsidRPr="00C50880" w:rsidRDefault="00830147" w:rsidP="00830147">
      <w:pPr>
        <w:suppressAutoHyphens/>
        <w:autoSpaceDE w:val="0"/>
        <w:autoSpaceDN w:val="0"/>
        <w:adjustRightInd w:val="0"/>
        <w:ind w:leftChars="-405" w:left="-849" w:hanging="1"/>
        <w:textAlignment w:val="center"/>
        <w:rPr>
          <w:rFonts w:ascii="微软雅黑" w:eastAsia="微软雅黑" w:hAnsi="微软雅黑" w:cs="Helvetica"/>
          <w:b/>
          <w:bCs/>
          <w:i/>
          <w:iCs/>
          <w:color w:val="000000"/>
          <w:kern w:val="0"/>
          <w:sz w:val="20"/>
          <w:szCs w:val="20"/>
        </w:rPr>
      </w:pPr>
    </w:p>
    <w:p w:rsidR="00B3361B" w:rsidRPr="00B3361B" w:rsidRDefault="00B336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1. </w:t>
      </w:r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机架</w:t>
      </w:r>
      <w:r w:rsidRPr="00027751">
        <w:rPr>
          <w:rFonts w:asciiTheme="minorEastAsia" w:eastAsiaTheme="minorEastAsia" w:hAnsiTheme="minorEastAsia" w:cs="华文黑体 Light" w:hint="eastAsia"/>
          <w:color w:val="000000"/>
          <w:sz w:val="21"/>
          <w:szCs w:val="21"/>
          <w:lang w:val="en-US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  <w:t>Frame</w:t>
      </w:r>
      <w:r w:rsidRPr="00B3361B">
        <w:rPr>
          <w:rFonts w:asciiTheme="minorEastAsia" w:eastAsiaTheme="minorEastAsia" w:hAnsiTheme="minorEastAsia" w:cs="华文黑体 Light"/>
          <w:color w:val="000000"/>
          <w:sz w:val="21"/>
          <w:szCs w:val="21"/>
          <w:lang w:val="en-US"/>
        </w:rPr>
        <w:t xml:space="preserve"> </w:t>
      </w: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  </w:t>
      </w:r>
    </w:p>
    <w:p w:rsidR="00B3361B" w:rsidRPr="00654A02" w:rsidRDefault="00B3361B" w:rsidP="00B3361B">
      <w:pPr>
        <w:pStyle w:val="ad"/>
        <w:ind w:leftChars="-337" w:hangingChars="337" w:hanging="708"/>
        <w:jc w:val="left"/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2. </w:t>
      </w:r>
      <w:proofErr w:type="gramStart"/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固定颚板</w:t>
      </w:r>
      <w:proofErr w:type="gramEnd"/>
      <w:r>
        <w:rPr>
          <w:rFonts w:asciiTheme="minorEastAsia" w:eastAsiaTheme="minorEastAsia" w:hAnsiTheme="minorEastAsia" w:cs="华文黑体 Light" w:hint="eastAsia"/>
          <w:color w:val="000000"/>
          <w:sz w:val="21"/>
          <w:szCs w:val="21"/>
          <w:lang w:val="en-US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  <w:t>Fixed Jaw plate</w:t>
      </w:r>
    </w:p>
    <w:p w:rsidR="00B3361B" w:rsidRPr="00654A02" w:rsidRDefault="00B3361B" w:rsidP="00B3361B">
      <w:pPr>
        <w:pStyle w:val="ad"/>
        <w:ind w:leftChars="-337" w:hangingChars="337" w:hanging="708"/>
        <w:jc w:val="left"/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>3</w:t>
      </w:r>
      <w:r w:rsidR="00E55E13"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>.</w:t>
      </w:r>
      <w:r w:rsidR="00E55E13">
        <w:rPr>
          <w:rFonts w:asciiTheme="minorEastAsia" w:eastAsiaTheme="minorEastAsia" w:hAnsiTheme="minorEastAsia" w:cs="Times" w:hint="eastAsia"/>
          <w:color w:val="000000"/>
          <w:sz w:val="21"/>
          <w:szCs w:val="21"/>
          <w:lang w:val="en-US"/>
        </w:rPr>
        <w:t xml:space="preserve"> </w:t>
      </w:r>
      <w:proofErr w:type="gramStart"/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活动颚板</w:t>
      </w:r>
      <w:proofErr w:type="gramEnd"/>
      <w:r>
        <w:rPr>
          <w:rFonts w:asciiTheme="minorEastAsia" w:eastAsiaTheme="minorEastAsia" w:hAnsiTheme="minorEastAsia" w:cs="Times" w:hint="eastAsia"/>
          <w:color w:val="000000"/>
          <w:sz w:val="21"/>
          <w:szCs w:val="21"/>
          <w:lang w:val="en-US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  <w:t>Movable Jaw Plate</w:t>
      </w:r>
    </w:p>
    <w:p w:rsidR="00B3361B" w:rsidRPr="00654A02" w:rsidRDefault="00B3361B" w:rsidP="00B3361B">
      <w:pPr>
        <w:pStyle w:val="ad"/>
        <w:ind w:leftChars="-337" w:left="-708" w:firstLine="1"/>
        <w:jc w:val="left"/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4. </w:t>
      </w:r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动颚</w:t>
      </w:r>
      <w:r w:rsidRPr="00027751">
        <w:rPr>
          <w:rFonts w:asciiTheme="minorEastAsia" w:eastAsiaTheme="minorEastAsia" w:hAnsiTheme="minorEastAsia" w:cs="华文黑体 Light" w:hint="eastAsia"/>
          <w:color w:val="000000"/>
          <w:sz w:val="21"/>
          <w:szCs w:val="21"/>
          <w:lang w:val="en-US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  <w:t>Movable Jaw</w:t>
      </w:r>
    </w:p>
    <w:p w:rsidR="00B3361B" w:rsidRPr="00654A02" w:rsidRDefault="00B3361B" w:rsidP="00B3361B">
      <w:pPr>
        <w:pStyle w:val="ad"/>
        <w:ind w:leftChars="-337" w:hangingChars="337" w:hanging="708"/>
        <w:jc w:val="left"/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5. </w:t>
      </w:r>
      <w:proofErr w:type="gramStart"/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偏心轴</w:t>
      </w:r>
      <w:proofErr w:type="gramEnd"/>
      <w:r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  <w:lang w:val="en-US"/>
        </w:rPr>
        <w:t>Eccentric Shaft</w:t>
      </w:r>
    </w:p>
    <w:p w:rsidR="00B3361B" w:rsidRPr="00B3361B" w:rsidRDefault="00B336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6. </w:t>
      </w:r>
      <w:r w:rsidRPr="00B3361B">
        <w:rPr>
          <w:rFonts w:asciiTheme="minorEastAsia" w:eastAsiaTheme="minorEastAsia" w:hAnsiTheme="minorEastAsia" w:cs="华文黑体 Light" w:hint="eastAsia"/>
          <w:color w:val="000000"/>
          <w:sz w:val="21"/>
          <w:szCs w:val="21"/>
        </w:rPr>
        <w:t>肘板</w:t>
      </w:r>
      <w:r>
        <w:rPr>
          <w:rFonts w:asciiTheme="minorEastAsia" w:eastAsiaTheme="minorEastAsia" w:hAnsiTheme="minorEastAsia" w:cs="Helvetica" w:hint="eastAsia"/>
          <w:color w:val="000000"/>
          <w:sz w:val="21"/>
          <w:szCs w:val="21"/>
          <w:lang w:val="en-US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</w:rPr>
        <w:t>Toggle</w:t>
      </w:r>
    </w:p>
    <w:p w:rsidR="0080723D" w:rsidRPr="00654A02" w:rsidRDefault="00B3361B" w:rsidP="00B3361B">
      <w:pPr>
        <w:pStyle w:val="ad"/>
        <w:ind w:leftChars="-337" w:hangingChars="337" w:hanging="708"/>
        <w:jc w:val="left"/>
        <w:rPr>
          <w:rFonts w:asciiTheme="majorHAnsi" w:eastAsiaTheme="minorEastAsia" w:hAnsiTheme="majorHAnsi" w:cstheme="majorHAnsi"/>
          <w:color w:val="000000"/>
          <w:sz w:val="21"/>
          <w:szCs w:val="21"/>
        </w:rPr>
      </w:pPr>
      <w:r w:rsidRPr="00B3361B"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  <w:t xml:space="preserve">7. </w:t>
      </w:r>
      <w:r w:rsidRPr="00B3361B"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>调整板</w:t>
      </w:r>
      <w:r>
        <w:rPr>
          <w:rFonts w:asciiTheme="minorEastAsia" w:eastAsiaTheme="minorEastAsia" w:hAnsiTheme="minorEastAsia" w:cs="宋体" w:hint="eastAsia"/>
          <w:color w:val="000000"/>
          <w:sz w:val="21"/>
          <w:szCs w:val="21"/>
        </w:rPr>
        <w:t xml:space="preserve">  </w:t>
      </w:r>
      <w:r w:rsidRPr="00654A02">
        <w:rPr>
          <w:rFonts w:asciiTheme="majorHAnsi" w:eastAsiaTheme="minorEastAsia" w:hAnsiTheme="majorHAnsi" w:cstheme="majorHAnsi"/>
          <w:color w:val="000000"/>
          <w:sz w:val="21"/>
          <w:szCs w:val="21"/>
        </w:rPr>
        <w:t>Adjusting Toggle Seat</w:t>
      </w:r>
    </w:p>
    <w:p w:rsidR="00D3741B" w:rsidRDefault="00D374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华文黑体 Light"/>
          <w:color w:val="000000"/>
          <w:sz w:val="21"/>
          <w:szCs w:val="21"/>
        </w:rPr>
      </w:pPr>
    </w:p>
    <w:p w:rsidR="00D3741B" w:rsidRDefault="00D374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华文黑体 Light"/>
          <w:color w:val="000000"/>
          <w:sz w:val="21"/>
          <w:szCs w:val="21"/>
        </w:rPr>
      </w:pPr>
    </w:p>
    <w:p w:rsidR="00D3741B" w:rsidRDefault="00D374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华文黑体 Light"/>
          <w:color w:val="000000"/>
          <w:sz w:val="21"/>
          <w:szCs w:val="21"/>
        </w:rPr>
      </w:pPr>
    </w:p>
    <w:p w:rsidR="00D3741B" w:rsidRDefault="00D374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华文黑体 Light"/>
          <w:color w:val="000000"/>
          <w:sz w:val="21"/>
          <w:szCs w:val="21"/>
        </w:rPr>
      </w:pPr>
    </w:p>
    <w:p w:rsidR="00A45607" w:rsidRDefault="00A45607" w:rsidP="00D3741B">
      <w:pPr>
        <w:pStyle w:val="ab"/>
        <w:ind w:leftChars="-337" w:hangingChars="295" w:hanging="708"/>
        <w:rPr>
          <w:rFonts w:ascii="微软雅黑" w:eastAsia="微软雅黑" w:hAnsi="微软雅黑" w:cs="方正小标宋简体"/>
          <w:b/>
          <w:color w:val="0070C0"/>
          <w:lang w:val="en-US"/>
        </w:rPr>
      </w:pPr>
    </w:p>
    <w:p w:rsidR="00D3741B" w:rsidRPr="00830147" w:rsidRDefault="003209A0" w:rsidP="00D3741B">
      <w:pPr>
        <w:pStyle w:val="ab"/>
        <w:ind w:leftChars="-337" w:hangingChars="295" w:hanging="708"/>
        <w:rPr>
          <w:rFonts w:ascii="Helvetica" w:eastAsiaTheme="minorEastAsia" w:hAnsi="Helvetica" w:cs="Helvetica"/>
          <w:b/>
          <w:bCs/>
          <w:i/>
          <w:iCs/>
          <w:lang w:val="en-US"/>
        </w:rPr>
      </w:pPr>
      <w:r>
        <w:rPr>
          <w:rFonts w:ascii="微软雅黑" w:eastAsia="微软雅黑" w:hAnsi="微软雅黑" w:cs="方正小标宋简体" w:hint="eastAsia"/>
          <w:b/>
          <w:noProof/>
          <w:color w:val="0070C0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303318</wp:posOffset>
            </wp:positionV>
            <wp:extent cx="3697817" cy="1981200"/>
            <wp:effectExtent l="19050" t="0" r="0" b="0"/>
            <wp:wrapNone/>
            <wp:docPr id="1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17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41B" w:rsidRPr="00D3741B">
        <w:rPr>
          <w:rFonts w:ascii="微软雅黑" w:eastAsia="微软雅黑" w:hAnsi="微软雅黑" w:cs="方正小标宋简体" w:hint="eastAsia"/>
          <w:b/>
          <w:color w:val="0070C0"/>
          <w:lang w:val="en-US"/>
        </w:rPr>
        <w:t>外形尺寸</w:t>
      </w:r>
      <w:r w:rsidR="00D3741B" w:rsidRPr="00830147">
        <w:rPr>
          <w:rFonts w:ascii="华文黑体 Regular" w:eastAsia="华文黑体 Regular" w:cs="华文黑体 Regular"/>
          <w:lang w:val="en-US"/>
        </w:rPr>
        <w:t xml:space="preserve">  </w:t>
      </w:r>
      <w:r w:rsidR="00D3741B" w:rsidRPr="00D3741B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kern w:val="2"/>
          <w:lang w:val="en-US"/>
        </w:rPr>
        <w:t>Overall</w:t>
      </w:r>
      <w:r w:rsidR="00D3741B">
        <w:rPr>
          <w:rFonts w:asciiTheme="majorHAnsi" w:eastAsia="微软雅黑" w:hAnsiTheme="majorHAnsi" w:cstheme="majorHAnsi" w:hint="eastAsia"/>
          <w:b/>
          <w:bCs/>
          <w:iCs/>
          <w:color w:val="E36C0A" w:themeColor="accent6" w:themeShade="BF"/>
          <w:kern w:val="2"/>
          <w:lang w:val="en-US"/>
        </w:rPr>
        <w:t xml:space="preserve"> </w:t>
      </w:r>
      <w:r w:rsidR="00D3741B" w:rsidRPr="00D3741B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kern w:val="2"/>
          <w:lang w:val="en-US"/>
        </w:rPr>
        <w:t>Dimensions</w:t>
      </w:r>
    </w:p>
    <w:p w:rsidR="00D3741B" w:rsidRPr="00796657" w:rsidRDefault="00D3741B" w:rsidP="00B3361B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华文黑体 Light"/>
          <w:color w:val="000000"/>
          <w:sz w:val="21"/>
          <w:szCs w:val="21"/>
          <w:lang w:val="en-US"/>
        </w:rPr>
      </w:pPr>
    </w:p>
    <w:p w:rsidR="00B3361B" w:rsidRDefault="00B3361B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Default="003209A0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A45607" w:rsidRDefault="00A45607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A45607" w:rsidRDefault="00A45607" w:rsidP="00E55E13">
      <w:pPr>
        <w:pStyle w:val="ad"/>
        <w:ind w:leftChars="-337" w:hangingChars="337" w:hanging="708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A45607" w:rsidRDefault="00A45607" w:rsidP="004E0D70">
      <w:pPr>
        <w:pStyle w:val="ad"/>
        <w:ind w:firstLine="0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p w:rsidR="003209A0" w:rsidRPr="002B78F4" w:rsidRDefault="00796657" w:rsidP="002B78F4">
      <w:pPr>
        <w:ind w:leftChars="-337" w:left="235" w:hangingChars="393" w:hanging="943"/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</w:pPr>
      <w:r w:rsidRPr="00796657">
        <w:rPr>
          <w:rFonts w:ascii="微软雅黑" w:eastAsia="微软雅黑" w:hAnsi="微软雅黑" w:cs="方正小标宋简体" w:hint="eastAsia"/>
          <w:b/>
          <w:color w:val="0070C0"/>
          <w:kern w:val="0"/>
          <w:sz w:val="24"/>
          <w:szCs w:val="24"/>
        </w:rPr>
        <w:t>外形尺寸</w:t>
      </w:r>
      <w:r w:rsidRPr="00796657">
        <w:rPr>
          <w:rFonts w:ascii="微软雅黑" w:eastAsia="微软雅黑" w:hAnsi="微软雅黑" w:cs="方正小标宋简体"/>
          <w:b/>
          <w:color w:val="0070C0"/>
          <w:kern w:val="0"/>
          <w:sz w:val="24"/>
          <w:szCs w:val="24"/>
        </w:rPr>
        <w:t>(mm)</w:t>
      </w:r>
      <w:r>
        <w:rPr>
          <w:rFonts w:ascii="方正兰亭黑_GBK" w:eastAsia="方正兰亭黑_GBK" w:cs="方正兰亭黑_GBK" w:hint="eastAsia"/>
          <w:color w:val="000000"/>
          <w:kern w:val="0"/>
          <w:sz w:val="18"/>
          <w:szCs w:val="18"/>
        </w:rPr>
        <w:t xml:space="preserve">  </w:t>
      </w:r>
      <w:r w:rsidRPr="0079665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Overall</w:t>
      </w:r>
      <w:r>
        <w:rPr>
          <w:rFonts w:asciiTheme="majorHAnsi" w:eastAsia="微软雅黑" w:hAnsiTheme="majorHAnsi" w:cstheme="majorHAnsi" w:hint="eastAsia"/>
          <w:b/>
          <w:bCs/>
          <w:iCs/>
          <w:color w:val="E36C0A" w:themeColor="accent6" w:themeShade="BF"/>
          <w:sz w:val="24"/>
          <w:szCs w:val="24"/>
        </w:rPr>
        <w:t xml:space="preserve"> </w:t>
      </w:r>
      <w:r w:rsidRPr="00796657">
        <w:rPr>
          <w:rFonts w:asciiTheme="majorHAnsi" w:eastAsia="微软雅黑" w:hAnsiTheme="majorHAnsi" w:cstheme="majorHAnsi"/>
          <w:b/>
          <w:bCs/>
          <w:iCs/>
          <w:color w:val="E36C0A" w:themeColor="accent6" w:themeShade="BF"/>
          <w:sz w:val="24"/>
          <w:szCs w:val="24"/>
        </w:rPr>
        <w:t>Dimensions</w:t>
      </w:r>
    </w:p>
    <w:tbl>
      <w:tblPr>
        <w:tblStyle w:val="ac"/>
        <w:tblW w:w="9950" w:type="dxa"/>
        <w:tblInd w:w="-676" w:type="dxa"/>
        <w:tblLook w:val="04A0"/>
      </w:tblPr>
      <w:tblGrid>
        <w:gridCol w:w="1635"/>
        <w:gridCol w:w="790"/>
        <w:gridCol w:w="941"/>
        <w:gridCol w:w="940"/>
        <w:gridCol w:w="941"/>
        <w:gridCol w:w="940"/>
        <w:gridCol w:w="941"/>
        <w:gridCol w:w="940"/>
        <w:gridCol w:w="941"/>
        <w:gridCol w:w="941"/>
      </w:tblGrid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="Helvetica" w:eastAsia="Adobe 宋体 Std L" w:hAnsi="Helvetica" w:cs="Helvetica"/>
                <w:color w:val="000000"/>
                <w:szCs w:val="21"/>
              </w:rPr>
            </w:pPr>
            <w:r w:rsidRPr="005E3B04">
              <w:rPr>
                <w:rFonts w:asciiTheme="minorEastAsia" w:hAnsiTheme="minorEastAsia" w:hint="eastAsia"/>
                <w:b/>
                <w:szCs w:val="21"/>
              </w:rPr>
              <w:t xml:space="preserve">型号 </w:t>
            </w:r>
            <w:r w:rsidRPr="005E3B04">
              <w:rPr>
                <w:rFonts w:asciiTheme="minorEastAsia" w:hAnsiTheme="minorEastAsia"/>
                <w:b/>
                <w:szCs w:val="21"/>
              </w:rPr>
              <w:t>Model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A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B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C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D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E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F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G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H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E3B04">
              <w:rPr>
                <w:rFonts w:asciiTheme="minorEastAsia" w:hAnsiTheme="minorEastAsia"/>
                <w:b/>
                <w:szCs w:val="21"/>
              </w:rPr>
              <w:t>I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PE-400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600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1732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1110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636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1105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962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1565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955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255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990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PE-500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750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1916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1256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820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1270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1890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1370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435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1185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PE-600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1840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1400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1540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1515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2305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1590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390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1505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PE-750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2472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1820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2010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1660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2450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1850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530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1980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PE-800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2556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1780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1970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1660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2610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2010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585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1840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PE-870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2556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1780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1060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1970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1660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2660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2060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585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1840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PE-900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3182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1976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2125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3335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2155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830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2530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PE-1000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3182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1976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2125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3435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2255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830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2530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PE-1200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1500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3732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1780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1620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2700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2285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4200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2940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970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3480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PEX-250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1000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1992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1010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930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1530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905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330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850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PEX-250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1200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2192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1220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930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1000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1900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965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365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850</w:t>
            </w:r>
          </w:p>
        </w:tc>
      </w:tr>
      <w:tr w:rsidR="00A45607" w:rsidTr="005E3B04">
        <w:trPr>
          <w:trHeight w:val="341"/>
        </w:trPr>
        <w:tc>
          <w:tcPr>
            <w:tcW w:w="1635" w:type="dxa"/>
            <w:vAlign w:val="center"/>
          </w:tcPr>
          <w:p w:rsidR="00A45607" w:rsidRPr="005E3B04" w:rsidRDefault="00A45607" w:rsidP="00E61939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PEX-300</w:t>
            </w:r>
            <w:r w:rsidRPr="005E3B04">
              <w:rPr>
                <w:rFonts w:asciiTheme="minorEastAsia" w:hAnsiTheme="minorEastAsia" w:hint="eastAsia"/>
                <w:szCs w:val="21"/>
              </w:rPr>
              <w:t>×</w:t>
            </w:r>
            <w:r w:rsidRPr="005E3B04">
              <w:rPr>
                <w:rFonts w:asciiTheme="minorEastAsia" w:hAnsiTheme="minorEastAsia"/>
                <w:szCs w:val="21"/>
              </w:rPr>
              <w:t>1300</w:t>
            </w:r>
          </w:p>
        </w:tc>
        <w:tc>
          <w:tcPr>
            <w:tcW w:w="79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2320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1840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1320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1110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1228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1750</w:t>
            </w:r>
          </w:p>
        </w:tc>
        <w:tc>
          <w:tcPr>
            <w:tcW w:w="940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1170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430</w:t>
            </w:r>
          </w:p>
        </w:tc>
        <w:tc>
          <w:tcPr>
            <w:tcW w:w="941" w:type="dxa"/>
            <w:vAlign w:val="center"/>
          </w:tcPr>
          <w:p w:rsidR="00A45607" w:rsidRPr="005E3B04" w:rsidRDefault="00A45607" w:rsidP="00A45607">
            <w:pPr>
              <w:pStyle w:val="a6"/>
              <w:jc w:val="center"/>
              <w:rPr>
                <w:rFonts w:asciiTheme="minorEastAsia" w:hAnsiTheme="minorEastAsia"/>
                <w:szCs w:val="21"/>
              </w:rPr>
            </w:pPr>
            <w:r w:rsidRPr="005E3B04">
              <w:rPr>
                <w:rFonts w:asciiTheme="minorEastAsia" w:hAnsiTheme="minorEastAsia"/>
                <w:szCs w:val="21"/>
              </w:rPr>
              <w:t>930</w:t>
            </w:r>
          </w:p>
        </w:tc>
      </w:tr>
    </w:tbl>
    <w:p w:rsidR="003209A0" w:rsidRPr="00B3361B" w:rsidRDefault="003209A0" w:rsidP="004E0D70">
      <w:pPr>
        <w:pStyle w:val="ad"/>
        <w:ind w:firstLine="0"/>
        <w:jc w:val="left"/>
        <w:rPr>
          <w:rFonts w:asciiTheme="minorEastAsia" w:eastAsiaTheme="minorEastAsia" w:hAnsiTheme="minorEastAsia" w:cs="Times"/>
          <w:color w:val="000000"/>
          <w:sz w:val="21"/>
          <w:szCs w:val="21"/>
          <w:lang w:val="en-US"/>
        </w:rPr>
      </w:pPr>
    </w:p>
    <w:sectPr w:rsidR="003209A0" w:rsidRPr="00B3361B" w:rsidSect="00304389">
      <w:type w:val="continuous"/>
      <w:pgSz w:w="11906" w:h="16838"/>
      <w:pgMar w:top="1701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52" w:rsidRDefault="007D2F52" w:rsidP="006264C9">
      <w:r>
        <w:separator/>
      </w:r>
    </w:p>
  </w:endnote>
  <w:endnote w:type="continuationSeparator" w:id="0">
    <w:p w:rsidR="007D2F52" w:rsidRDefault="007D2F52" w:rsidP="00626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宋体 Std L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兰亭黑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汉仪中黑简">
    <w:charset w:val="86"/>
    <w:family w:val="modern"/>
    <w:pitch w:val="fixed"/>
    <w:sig w:usb0="00000001" w:usb1="080E0800" w:usb2="00000012" w:usb3="00000000" w:csb0="00040000" w:csb1="00000000"/>
  </w:font>
  <w:font w:name="Impact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汉仪细等线简">
    <w:altName w:val="3D LET (BRK)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细等线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超粗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黑体 Light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汉仪大黑简">
    <w:charset w:val="86"/>
    <w:family w:val="modern"/>
    <w:pitch w:val="fixed"/>
    <w:sig w:usb0="00000001" w:usb1="080E0800" w:usb2="00000012" w:usb3="00000000" w:csb0="00040000" w:csb1="00000000"/>
  </w:font>
  <w:font w:name="Ski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 (OTF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华文黑体 Regular">
    <w:altName w:val="Geosans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52" w:rsidRDefault="007D2F52" w:rsidP="006264C9">
      <w:r>
        <w:separator/>
      </w:r>
    </w:p>
  </w:footnote>
  <w:footnote w:type="continuationSeparator" w:id="0">
    <w:p w:rsidR="007D2F52" w:rsidRDefault="007D2F52" w:rsidP="00626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105" w:rsidRDefault="00763105" w:rsidP="009E17BA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4C9"/>
    <w:rsid w:val="00013192"/>
    <w:rsid w:val="0001713A"/>
    <w:rsid w:val="00027751"/>
    <w:rsid w:val="000A0FA3"/>
    <w:rsid w:val="000B66F0"/>
    <w:rsid w:val="000F52F0"/>
    <w:rsid w:val="001211DC"/>
    <w:rsid w:val="00137E3C"/>
    <w:rsid w:val="00170DFC"/>
    <w:rsid w:val="0019257F"/>
    <w:rsid w:val="001951E1"/>
    <w:rsid w:val="002555BA"/>
    <w:rsid w:val="00264267"/>
    <w:rsid w:val="002B78F4"/>
    <w:rsid w:val="002C1A34"/>
    <w:rsid w:val="002E2142"/>
    <w:rsid w:val="002E4D36"/>
    <w:rsid w:val="00304389"/>
    <w:rsid w:val="00316079"/>
    <w:rsid w:val="003209A0"/>
    <w:rsid w:val="0033192B"/>
    <w:rsid w:val="00355411"/>
    <w:rsid w:val="0035607E"/>
    <w:rsid w:val="0035782C"/>
    <w:rsid w:val="00390ACF"/>
    <w:rsid w:val="003B3BC9"/>
    <w:rsid w:val="00411377"/>
    <w:rsid w:val="00412BB6"/>
    <w:rsid w:val="00450F0C"/>
    <w:rsid w:val="00454BB5"/>
    <w:rsid w:val="004749FD"/>
    <w:rsid w:val="00481738"/>
    <w:rsid w:val="00483E21"/>
    <w:rsid w:val="004E0D70"/>
    <w:rsid w:val="004E3E60"/>
    <w:rsid w:val="004F5B6A"/>
    <w:rsid w:val="005A5917"/>
    <w:rsid w:val="005C75F1"/>
    <w:rsid w:val="005E3B04"/>
    <w:rsid w:val="006264C9"/>
    <w:rsid w:val="00641A54"/>
    <w:rsid w:val="006504E3"/>
    <w:rsid w:val="00654A02"/>
    <w:rsid w:val="00660404"/>
    <w:rsid w:val="006B0EA9"/>
    <w:rsid w:val="00716C5B"/>
    <w:rsid w:val="00722CF5"/>
    <w:rsid w:val="00763105"/>
    <w:rsid w:val="00791186"/>
    <w:rsid w:val="00796657"/>
    <w:rsid w:val="007B1566"/>
    <w:rsid w:val="007D2F52"/>
    <w:rsid w:val="007D6CD0"/>
    <w:rsid w:val="007F2A29"/>
    <w:rsid w:val="00801DA3"/>
    <w:rsid w:val="0080723D"/>
    <w:rsid w:val="008078E8"/>
    <w:rsid w:val="00830147"/>
    <w:rsid w:val="00872CD0"/>
    <w:rsid w:val="00880F98"/>
    <w:rsid w:val="008A3C66"/>
    <w:rsid w:val="008A456C"/>
    <w:rsid w:val="008E41AA"/>
    <w:rsid w:val="008F437F"/>
    <w:rsid w:val="00902855"/>
    <w:rsid w:val="00947AAE"/>
    <w:rsid w:val="009833A5"/>
    <w:rsid w:val="009E17BA"/>
    <w:rsid w:val="009E282B"/>
    <w:rsid w:val="00A45607"/>
    <w:rsid w:val="00A86F4A"/>
    <w:rsid w:val="00AA4F69"/>
    <w:rsid w:val="00AF565C"/>
    <w:rsid w:val="00B06C03"/>
    <w:rsid w:val="00B14F23"/>
    <w:rsid w:val="00B3361B"/>
    <w:rsid w:val="00B426B9"/>
    <w:rsid w:val="00B824BC"/>
    <w:rsid w:val="00B9405B"/>
    <w:rsid w:val="00BA79F3"/>
    <w:rsid w:val="00C173E5"/>
    <w:rsid w:val="00C50880"/>
    <w:rsid w:val="00C57E1E"/>
    <w:rsid w:val="00C84889"/>
    <w:rsid w:val="00C9636D"/>
    <w:rsid w:val="00CC1261"/>
    <w:rsid w:val="00CC7DB6"/>
    <w:rsid w:val="00CE0879"/>
    <w:rsid w:val="00CE3068"/>
    <w:rsid w:val="00CE5337"/>
    <w:rsid w:val="00D03FD6"/>
    <w:rsid w:val="00D126BC"/>
    <w:rsid w:val="00D3741B"/>
    <w:rsid w:val="00D64E81"/>
    <w:rsid w:val="00D86BC1"/>
    <w:rsid w:val="00D93F89"/>
    <w:rsid w:val="00DB250C"/>
    <w:rsid w:val="00DD0490"/>
    <w:rsid w:val="00DF3305"/>
    <w:rsid w:val="00E21B1F"/>
    <w:rsid w:val="00E453AF"/>
    <w:rsid w:val="00E55E13"/>
    <w:rsid w:val="00E607AA"/>
    <w:rsid w:val="00E616D3"/>
    <w:rsid w:val="00E61939"/>
    <w:rsid w:val="00E71BFF"/>
    <w:rsid w:val="00E82B4D"/>
    <w:rsid w:val="00EA1132"/>
    <w:rsid w:val="00EA779E"/>
    <w:rsid w:val="00EB00BD"/>
    <w:rsid w:val="00EF29CA"/>
    <w:rsid w:val="00EF5AF3"/>
    <w:rsid w:val="00F37864"/>
    <w:rsid w:val="00F911A3"/>
    <w:rsid w:val="00FC2814"/>
    <w:rsid w:val="00FC5F8E"/>
    <w:rsid w:val="00FF1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0F9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64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C9"/>
    <w:rPr>
      <w:sz w:val="18"/>
      <w:szCs w:val="18"/>
    </w:rPr>
  </w:style>
  <w:style w:type="paragraph" w:customStyle="1" w:styleId="a5">
    <w:name w:val="[无段落样式]"/>
    <w:rsid w:val="006264C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1Char">
    <w:name w:val="标题 1 Char"/>
    <w:basedOn w:val="a0"/>
    <w:link w:val="1"/>
    <w:uiPriority w:val="9"/>
    <w:rsid w:val="006264C9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6264C9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6310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63105"/>
    <w:rPr>
      <w:sz w:val="18"/>
      <w:szCs w:val="18"/>
    </w:rPr>
  </w:style>
  <w:style w:type="paragraph" w:customStyle="1" w:styleId="a8">
    <w:name w:val="[基本段落]"/>
    <w:basedOn w:val="a5"/>
    <w:uiPriority w:val="99"/>
    <w:rsid w:val="008078E8"/>
  </w:style>
  <w:style w:type="paragraph" w:customStyle="1" w:styleId="a9">
    <w:name w:val="小英说明"/>
    <w:basedOn w:val="a"/>
    <w:uiPriority w:val="99"/>
    <w:rsid w:val="000A0FA3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Helvetica" w:eastAsia="方正兰亭黑_GBK" w:hAnsi="Helvetica" w:cs="Helvetica"/>
      <w:color w:val="004CE5"/>
      <w:kern w:val="0"/>
      <w:sz w:val="16"/>
      <w:szCs w:val="16"/>
      <w:lang w:val="zh-CN"/>
    </w:rPr>
  </w:style>
  <w:style w:type="paragraph" w:customStyle="1" w:styleId="aa">
    <w:name w:val="小中题"/>
    <w:basedOn w:val="a"/>
    <w:uiPriority w:val="99"/>
    <w:rsid w:val="00304389"/>
    <w:pPr>
      <w:suppressAutoHyphens/>
      <w:autoSpaceDE w:val="0"/>
      <w:autoSpaceDN w:val="0"/>
      <w:adjustRightInd w:val="0"/>
      <w:spacing w:line="378" w:lineRule="atLeast"/>
      <w:ind w:firstLine="403"/>
      <w:textAlignment w:val="center"/>
    </w:pPr>
    <w:rPr>
      <w:rFonts w:ascii="汉仪中黑简" w:eastAsia="汉仪中黑简" w:cs="汉仪中黑简"/>
      <w:color w:val="000000"/>
      <w:kern w:val="0"/>
      <w:sz w:val="20"/>
      <w:szCs w:val="20"/>
      <w:lang w:val="zh-CN"/>
    </w:rPr>
  </w:style>
  <w:style w:type="paragraph" w:customStyle="1" w:styleId="ab">
    <w:name w:val="英文题目"/>
    <w:basedOn w:val="a"/>
    <w:uiPriority w:val="99"/>
    <w:rsid w:val="00E607AA"/>
    <w:pPr>
      <w:suppressAutoHyphens/>
      <w:autoSpaceDE w:val="0"/>
      <w:autoSpaceDN w:val="0"/>
      <w:adjustRightInd w:val="0"/>
      <w:spacing w:line="360" w:lineRule="auto"/>
      <w:textAlignment w:val="center"/>
    </w:pPr>
    <w:rPr>
      <w:rFonts w:ascii="Impact (TT) Regular" w:eastAsia="Adobe 宋体 Std L" w:hAnsi="Impact (TT) Regular" w:cs="Impact (TT) Regular"/>
      <w:color w:val="000000"/>
      <w:kern w:val="0"/>
      <w:sz w:val="24"/>
      <w:szCs w:val="24"/>
      <w:lang w:val="zh-CN"/>
    </w:rPr>
  </w:style>
  <w:style w:type="table" w:styleId="ac">
    <w:name w:val="Table Grid"/>
    <w:basedOn w:val="a1"/>
    <w:uiPriority w:val="59"/>
    <w:rsid w:val="00C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小中说明"/>
    <w:basedOn w:val="aa"/>
    <w:uiPriority w:val="99"/>
    <w:rsid w:val="00B3361B"/>
    <w:pPr>
      <w:spacing w:line="240" w:lineRule="atLeast"/>
    </w:pPr>
    <w:rPr>
      <w:rFonts w:ascii="汉仪细等线简" w:eastAsia="汉仪细等线简" w:cs="汉仪细等线简"/>
      <w:color w:val="004CE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经典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上海山美重型矿山机械有限公司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677259-0934-4315-BC13-867A27D0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gcc</dc:creator>
  <cp:lastModifiedBy>zdd</cp:lastModifiedBy>
  <cp:revision>47</cp:revision>
  <dcterms:created xsi:type="dcterms:W3CDTF">2012-12-07T03:10:00Z</dcterms:created>
  <dcterms:modified xsi:type="dcterms:W3CDTF">2012-12-13T05:55:00Z</dcterms:modified>
</cp:coreProperties>
</file>